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AF9DF" w14:textId="3A2866CC" w:rsidR="00FF6C43" w:rsidRDefault="00FF6C43" w:rsidP="003B7FC2">
      <w:pPr>
        <w:spacing w:after="0" w:line="288" w:lineRule="auto"/>
        <w:jc w:val="center"/>
        <w:rPr>
          <w:rFonts w:cstheme="minorHAnsi"/>
          <w:b/>
        </w:rPr>
      </w:pPr>
      <w:r w:rsidRPr="001E62E9">
        <w:rPr>
          <w:rFonts w:cstheme="minorHAnsi"/>
          <w:b/>
        </w:rPr>
        <w:t xml:space="preserve">ZAŁĄCZNIK NR </w:t>
      </w:r>
      <w:r w:rsidR="003B7FC2">
        <w:rPr>
          <w:rFonts w:cstheme="minorHAnsi"/>
          <w:b/>
        </w:rPr>
        <w:t>1</w:t>
      </w:r>
    </w:p>
    <w:p w14:paraId="4627BC68" w14:textId="77777777" w:rsidR="00EC2A23" w:rsidRPr="001E62E9" w:rsidRDefault="00EC2A23" w:rsidP="00EC2A23">
      <w:pPr>
        <w:spacing w:after="0" w:line="288" w:lineRule="auto"/>
        <w:jc w:val="right"/>
        <w:rPr>
          <w:rFonts w:cstheme="minorHAnsi"/>
          <w:b/>
        </w:rPr>
      </w:pPr>
    </w:p>
    <w:p w14:paraId="4D70BE45" w14:textId="4D881A4E" w:rsidR="00FF6C43" w:rsidRPr="00AC7AAF" w:rsidRDefault="00FF6C43" w:rsidP="00A27264">
      <w:pPr>
        <w:spacing w:after="0"/>
        <w:jc w:val="center"/>
        <w:rPr>
          <w:rFonts w:cstheme="minorHAnsi"/>
          <w:b/>
          <w:sz w:val="24"/>
          <w:szCs w:val="24"/>
        </w:rPr>
      </w:pPr>
      <w:r w:rsidRPr="00AC7AAF">
        <w:rPr>
          <w:rFonts w:cstheme="minorHAnsi"/>
          <w:b/>
          <w:sz w:val="24"/>
          <w:szCs w:val="24"/>
        </w:rPr>
        <w:t xml:space="preserve">OPIS PRZEDMIOTU </w:t>
      </w:r>
      <w:r w:rsidR="00EC2A23">
        <w:rPr>
          <w:rFonts w:cstheme="minorHAnsi"/>
          <w:b/>
          <w:sz w:val="24"/>
          <w:szCs w:val="24"/>
        </w:rPr>
        <w:t>ZAMÓWIENIA</w:t>
      </w:r>
    </w:p>
    <w:p w14:paraId="79404A3C" w14:textId="77777777" w:rsidR="00FF6C43" w:rsidRPr="00AC7AAF" w:rsidRDefault="00FF6C43" w:rsidP="00A27264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644B2B43" w14:textId="2295F2B2" w:rsidR="00EC2A23" w:rsidRDefault="00FF6C43" w:rsidP="00EC2A23">
      <w:pPr>
        <w:spacing w:after="0"/>
        <w:jc w:val="center"/>
        <w:rPr>
          <w:rFonts w:cstheme="minorHAnsi"/>
          <w:b/>
          <w:sz w:val="24"/>
          <w:szCs w:val="24"/>
        </w:rPr>
      </w:pPr>
      <w:r w:rsidRPr="00AC7AAF">
        <w:rPr>
          <w:rFonts w:cstheme="minorHAnsi"/>
          <w:b/>
          <w:sz w:val="24"/>
          <w:szCs w:val="24"/>
        </w:rPr>
        <w:t xml:space="preserve">Przedmiotem </w:t>
      </w:r>
      <w:r w:rsidR="00EC2A23">
        <w:rPr>
          <w:rFonts w:cstheme="minorHAnsi"/>
          <w:b/>
          <w:sz w:val="24"/>
          <w:szCs w:val="24"/>
        </w:rPr>
        <w:t>zamówienia</w:t>
      </w:r>
      <w:r w:rsidR="002E5B23">
        <w:rPr>
          <w:rFonts w:cstheme="minorHAnsi"/>
          <w:b/>
          <w:sz w:val="24"/>
          <w:szCs w:val="24"/>
        </w:rPr>
        <w:t xml:space="preserve"> </w:t>
      </w:r>
      <w:r w:rsidRPr="00AC7AAF">
        <w:rPr>
          <w:rFonts w:cstheme="minorHAnsi"/>
          <w:b/>
          <w:sz w:val="24"/>
          <w:szCs w:val="24"/>
        </w:rPr>
        <w:t>jest</w:t>
      </w:r>
      <w:r w:rsidR="00EC1670" w:rsidRPr="00AC7AAF">
        <w:rPr>
          <w:rFonts w:cstheme="minorHAnsi"/>
          <w:b/>
          <w:sz w:val="24"/>
          <w:szCs w:val="24"/>
        </w:rPr>
        <w:t xml:space="preserve"> </w:t>
      </w:r>
      <w:r w:rsidR="00D42AC6">
        <w:rPr>
          <w:rFonts w:cstheme="minorHAnsi"/>
          <w:b/>
          <w:sz w:val="24"/>
          <w:szCs w:val="24"/>
        </w:rPr>
        <w:t>remont</w:t>
      </w:r>
      <w:r w:rsidR="009C1E42" w:rsidRPr="00EC2A23">
        <w:rPr>
          <w:rFonts w:cstheme="minorHAnsi"/>
          <w:b/>
          <w:sz w:val="24"/>
          <w:szCs w:val="24"/>
        </w:rPr>
        <w:t xml:space="preserve"> </w:t>
      </w:r>
      <w:r w:rsidR="00EC2A23" w:rsidRPr="00EC2A23">
        <w:rPr>
          <w:rFonts w:cstheme="minorHAnsi"/>
          <w:b/>
          <w:sz w:val="24"/>
          <w:szCs w:val="24"/>
        </w:rPr>
        <w:t xml:space="preserve">schodów zewnętrznych oraz tarasu </w:t>
      </w:r>
    </w:p>
    <w:p w14:paraId="439A7310" w14:textId="1D3062CE" w:rsidR="00335260" w:rsidRPr="00AC7AAF" w:rsidRDefault="00EC2A23" w:rsidP="00EC2A23">
      <w:pPr>
        <w:spacing w:after="0"/>
        <w:jc w:val="center"/>
        <w:rPr>
          <w:rFonts w:cstheme="minorHAnsi"/>
          <w:b/>
          <w:sz w:val="24"/>
          <w:szCs w:val="24"/>
        </w:rPr>
      </w:pPr>
      <w:r w:rsidRPr="00EC2A23">
        <w:rPr>
          <w:rFonts w:cstheme="minorHAnsi"/>
          <w:b/>
          <w:sz w:val="24"/>
          <w:szCs w:val="24"/>
        </w:rPr>
        <w:t>w Ośrodku Solec</w:t>
      </w:r>
      <w:r>
        <w:rPr>
          <w:rFonts w:cstheme="minorHAnsi"/>
          <w:b/>
          <w:sz w:val="24"/>
          <w:szCs w:val="24"/>
        </w:rPr>
        <w:t xml:space="preserve"> </w:t>
      </w:r>
      <w:r w:rsidR="005806F2" w:rsidRPr="00AC7AAF">
        <w:rPr>
          <w:rFonts w:cstheme="minorHAnsi"/>
          <w:b/>
          <w:sz w:val="24"/>
          <w:szCs w:val="24"/>
        </w:rPr>
        <w:t>w</w:t>
      </w:r>
      <w:r w:rsidR="003E394F" w:rsidRPr="00AC7AAF">
        <w:rPr>
          <w:rFonts w:cstheme="minorHAnsi"/>
          <w:b/>
          <w:sz w:val="24"/>
          <w:szCs w:val="24"/>
        </w:rPr>
        <w:t xml:space="preserve"> Warszaw</w:t>
      </w:r>
      <w:r w:rsidR="00E56E58" w:rsidRPr="00AC7AAF">
        <w:rPr>
          <w:rFonts w:cstheme="minorHAnsi"/>
          <w:b/>
          <w:sz w:val="24"/>
          <w:szCs w:val="24"/>
        </w:rPr>
        <w:t>ie.</w:t>
      </w:r>
    </w:p>
    <w:p w14:paraId="646ADC46" w14:textId="77777777" w:rsidR="006871FD" w:rsidRPr="00AC7AAF" w:rsidRDefault="006871FD" w:rsidP="00985E2C">
      <w:pPr>
        <w:spacing w:after="120"/>
        <w:jc w:val="both"/>
        <w:rPr>
          <w:rFonts w:cstheme="minorHAnsi"/>
          <w:b/>
          <w:sz w:val="24"/>
          <w:szCs w:val="24"/>
        </w:rPr>
      </w:pPr>
    </w:p>
    <w:p w14:paraId="20A4A363" w14:textId="033DD5CC" w:rsidR="00EC2A23" w:rsidRDefault="00D42AC6" w:rsidP="00EC2A23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5806F2" w:rsidRPr="00AC7AAF">
        <w:rPr>
          <w:rFonts w:cstheme="minorHAnsi"/>
          <w:sz w:val="24"/>
          <w:szCs w:val="24"/>
        </w:rPr>
        <w:t>rac</w:t>
      </w:r>
      <w:r>
        <w:rPr>
          <w:rFonts w:cstheme="minorHAnsi"/>
          <w:sz w:val="24"/>
          <w:szCs w:val="24"/>
        </w:rPr>
        <w:t>e</w:t>
      </w:r>
      <w:r w:rsidR="005806F2" w:rsidRPr="00AC7AAF">
        <w:rPr>
          <w:rFonts w:cstheme="minorHAnsi"/>
          <w:sz w:val="24"/>
          <w:szCs w:val="24"/>
        </w:rPr>
        <w:t xml:space="preserve"> obejmuj</w:t>
      </w:r>
      <w:r>
        <w:rPr>
          <w:rFonts w:cstheme="minorHAnsi"/>
          <w:sz w:val="24"/>
          <w:szCs w:val="24"/>
        </w:rPr>
        <w:t>ą</w:t>
      </w:r>
      <w:r w:rsidR="005806F2" w:rsidRPr="00AC7AAF">
        <w:rPr>
          <w:rFonts w:cstheme="minorHAnsi"/>
          <w:sz w:val="24"/>
          <w:szCs w:val="24"/>
        </w:rPr>
        <w:t xml:space="preserve"> wykonanie</w:t>
      </w:r>
      <w:r>
        <w:rPr>
          <w:rFonts w:cstheme="minorHAnsi"/>
          <w:sz w:val="24"/>
          <w:szCs w:val="24"/>
        </w:rPr>
        <w:t xml:space="preserve"> robót budowlanych w zakresie </w:t>
      </w:r>
      <w:r w:rsidR="00EC2A23" w:rsidRPr="00EC2A23">
        <w:rPr>
          <w:rFonts w:cstheme="minorHAnsi"/>
          <w:sz w:val="24"/>
          <w:szCs w:val="24"/>
        </w:rPr>
        <w:t>schodów zewnętrznych</w:t>
      </w:r>
      <w:r w:rsidR="00F5396C">
        <w:rPr>
          <w:rFonts w:cstheme="minorHAnsi"/>
          <w:sz w:val="24"/>
          <w:szCs w:val="24"/>
        </w:rPr>
        <w:t xml:space="preserve"> </w:t>
      </w:r>
      <w:r w:rsidR="00A637E9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> </w:t>
      </w:r>
      <w:r w:rsidR="00A637E9">
        <w:rPr>
          <w:rFonts w:cstheme="minorHAnsi"/>
          <w:sz w:val="24"/>
          <w:szCs w:val="24"/>
        </w:rPr>
        <w:t>pochylni dla osób z niepełnosprawnościami</w:t>
      </w:r>
      <w:r w:rsidR="00A637E9" w:rsidRPr="00A637E9">
        <w:rPr>
          <w:rFonts w:cstheme="minorHAnsi"/>
          <w:sz w:val="24"/>
          <w:szCs w:val="24"/>
        </w:rPr>
        <w:t xml:space="preserve"> </w:t>
      </w:r>
      <w:r w:rsidR="00A637E9">
        <w:rPr>
          <w:rFonts w:cstheme="minorHAnsi"/>
          <w:sz w:val="24"/>
          <w:szCs w:val="24"/>
        </w:rPr>
        <w:t xml:space="preserve">od strony restauracji oraz </w:t>
      </w:r>
      <w:r w:rsidR="00EC2A23" w:rsidRPr="00EC2A23">
        <w:rPr>
          <w:rFonts w:cstheme="minorHAnsi"/>
          <w:sz w:val="24"/>
          <w:szCs w:val="24"/>
        </w:rPr>
        <w:t>tarasu</w:t>
      </w:r>
      <w:r w:rsidR="00A637E9">
        <w:rPr>
          <w:rFonts w:cstheme="minorHAnsi"/>
          <w:sz w:val="24"/>
          <w:szCs w:val="24"/>
        </w:rPr>
        <w:t xml:space="preserve"> i murów oporowych</w:t>
      </w:r>
      <w:r w:rsidR="00EC2A23" w:rsidRPr="00EC2A23">
        <w:rPr>
          <w:rFonts w:cstheme="minorHAnsi"/>
          <w:sz w:val="24"/>
          <w:szCs w:val="24"/>
        </w:rPr>
        <w:t xml:space="preserve"> </w:t>
      </w:r>
      <w:r w:rsidR="00A637E9">
        <w:rPr>
          <w:rFonts w:cstheme="minorHAnsi"/>
          <w:sz w:val="24"/>
          <w:szCs w:val="24"/>
        </w:rPr>
        <w:t>wokół budynku</w:t>
      </w:r>
      <w:r w:rsidR="00EC2A23" w:rsidRPr="00EC2A23">
        <w:rPr>
          <w:rFonts w:cstheme="minorHAnsi"/>
          <w:sz w:val="24"/>
          <w:szCs w:val="24"/>
        </w:rPr>
        <w:t xml:space="preserve"> </w:t>
      </w:r>
      <w:r w:rsidR="00F5396C">
        <w:rPr>
          <w:rFonts w:cstheme="minorHAnsi"/>
          <w:sz w:val="24"/>
          <w:szCs w:val="24"/>
        </w:rPr>
        <w:t xml:space="preserve">głównego </w:t>
      </w:r>
      <w:r w:rsidR="00EC2A23" w:rsidRPr="00EC2A23">
        <w:rPr>
          <w:rFonts w:cstheme="minorHAnsi"/>
          <w:sz w:val="24"/>
          <w:szCs w:val="24"/>
        </w:rPr>
        <w:t>Ośrod</w:t>
      </w:r>
      <w:r w:rsidR="00D96436">
        <w:rPr>
          <w:rFonts w:cstheme="minorHAnsi"/>
          <w:sz w:val="24"/>
          <w:szCs w:val="24"/>
        </w:rPr>
        <w:t>ka</w:t>
      </w:r>
      <w:r w:rsidR="00EC2A23" w:rsidRPr="00EC2A23">
        <w:rPr>
          <w:rFonts w:cstheme="minorHAnsi"/>
          <w:sz w:val="24"/>
          <w:szCs w:val="24"/>
        </w:rPr>
        <w:t xml:space="preserve"> Solec</w:t>
      </w:r>
      <w:r w:rsidR="00EC2A23">
        <w:rPr>
          <w:rFonts w:cstheme="minorHAnsi"/>
          <w:sz w:val="24"/>
          <w:szCs w:val="24"/>
        </w:rPr>
        <w:t xml:space="preserve"> przy ul. Solec 71 w Warszawie. </w:t>
      </w:r>
    </w:p>
    <w:p w14:paraId="33717BC7" w14:textId="214B74A3" w:rsidR="00CB0029" w:rsidRPr="00CB0029" w:rsidRDefault="00CB0029" w:rsidP="00CB0029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  <w:szCs w:val="24"/>
        </w:rPr>
      </w:pPr>
      <w:r w:rsidRPr="00CB0029">
        <w:rPr>
          <w:rFonts w:cstheme="minorHAnsi"/>
          <w:sz w:val="24"/>
          <w:szCs w:val="24"/>
        </w:rPr>
        <w:t>W ramach zadania Wykonawca dokona</w:t>
      </w:r>
      <w:r w:rsidR="009C1E42">
        <w:rPr>
          <w:rFonts w:cstheme="minorHAnsi"/>
          <w:sz w:val="24"/>
          <w:szCs w:val="24"/>
        </w:rPr>
        <w:t xml:space="preserve"> w szczególności:</w:t>
      </w:r>
      <w:r w:rsidRPr="00CB0029">
        <w:rPr>
          <w:rFonts w:cstheme="minorHAnsi"/>
          <w:sz w:val="24"/>
          <w:szCs w:val="24"/>
        </w:rPr>
        <w:t xml:space="preserve"> naprawy ścian zewnętrznych, polegając</w:t>
      </w:r>
      <w:r w:rsidR="009C1E42">
        <w:rPr>
          <w:rFonts w:cstheme="minorHAnsi"/>
          <w:sz w:val="24"/>
          <w:szCs w:val="24"/>
        </w:rPr>
        <w:t>ych</w:t>
      </w:r>
      <w:r w:rsidRPr="00CB0029">
        <w:rPr>
          <w:rFonts w:cstheme="minorHAnsi"/>
          <w:sz w:val="24"/>
          <w:szCs w:val="24"/>
        </w:rPr>
        <w:t xml:space="preserve"> na</w:t>
      </w:r>
      <w:r w:rsidR="009C1E42">
        <w:rPr>
          <w:rFonts w:cstheme="minorHAnsi"/>
          <w:sz w:val="24"/>
          <w:szCs w:val="24"/>
        </w:rPr>
        <w:t xml:space="preserve"> </w:t>
      </w:r>
      <w:r w:rsidRPr="00CB0029">
        <w:rPr>
          <w:rFonts w:cstheme="minorHAnsi"/>
          <w:sz w:val="24"/>
          <w:szCs w:val="24"/>
        </w:rPr>
        <w:t>naprawie pęknięć ścian cokołu (montaż listew dylatacyjnych wraz z uzupełnieniem uszczelniaczem dylatacyjnym w kolorze cokołu)</w:t>
      </w:r>
      <w:r>
        <w:rPr>
          <w:rFonts w:cstheme="minorHAnsi"/>
          <w:sz w:val="24"/>
          <w:szCs w:val="24"/>
        </w:rPr>
        <w:t xml:space="preserve"> oraz o</w:t>
      </w:r>
      <w:r w:rsidRPr="00CB0029">
        <w:rPr>
          <w:rFonts w:cstheme="minorHAnsi"/>
          <w:sz w:val="24"/>
          <w:szCs w:val="24"/>
        </w:rPr>
        <w:t>dtworzeni</w:t>
      </w:r>
      <w:r>
        <w:rPr>
          <w:rFonts w:cstheme="minorHAnsi"/>
          <w:sz w:val="24"/>
          <w:szCs w:val="24"/>
        </w:rPr>
        <w:t>u</w:t>
      </w:r>
      <w:r w:rsidRPr="00CB0029">
        <w:rPr>
          <w:rFonts w:cstheme="minorHAnsi"/>
          <w:sz w:val="24"/>
          <w:szCs w:val="24"/>
        </w:rPr>
        <w:t xml:space="preserve"> pierwotnego tynku po wymianie osadnika żeliwnego (narożnik budynku przy rampie dla osób z niepełnosprawnościami przed wejściem głównym do budynku).</w:t>
      </w:r>
      <w:r w:rsidR="003354B7">
        <w:rPr>
          <w:rFonts w:cstheme="minorHAnsi"/>
          <w:sz w:val="24"/>
          <w:szCs w:val="24"/>
        </w:rPr>
        <w:t xml:space="preserve"> </w:t>
      </w:r>
    </w:p>
    <w:p w14:paraId="3AA27C6B" w14:textId="1CEF3A84" w:rsidR="005806F2" w:rsidRPr="00AC7AAF" w:rsidRDefault="005806F2" w:rsidP="00EC2A23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>Podstawa wykonania przedmiotu umowy:</w:t>
      </w:r>
    </w:p>
    <w:p w14:paraId="22748F6A" w14:textId="55101EFC" w:rsidR="005806F2" w:rsidRPr="00AC7AAF" w:rsidRDefault="00156199" w:rsidP="00985E2C">
      <w:pPr>
        <w:numPr>
          <w:ilvl w:val="0"/>
          <w:numId w:val="4"/>
        </w:numPr>
        <w:spacing w:after="120"/>
        <w:ind w:left="1134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>P</w:t>
      </w:r>
      <w:r w:rsidR="005806F2" w:rsidRPr="00AC7AAF">
        <w:rPr>
          <w:rFonts w:cstheme="minorHAnsi"/>
          <w:sz w:val="24"/>
          <w:szCs w:val="24"/>
        </w:rPr>
        <w:t xml:space="preserve">rojekt </w:t>
      </w:r>
      <w:r w:rsidR="002A3978">
        <w:rPr>
          <w:rFonts w:cstheme="minorHAnsi"/>
          <w:sz w:val="24"/>
          <w:szCs w:val="24"/>
        </w:rPr>
        <w:t>budowlany</w:t>
      </w:r>
      <w:r w:rsidR="005806F2" w:rsidRPr="00AC7AAF">
        <w:rPr>
          <w:rFonts w:cstheme="minorHAnsi"/>
          <w:sz w:val="24"/>
          <w:szCs w:val="24"/>
        </w:rPr>
        <w:t xml:space="preserve"> </w:t>
      </w:r>
      <w:r w:rsidR="00A637E9">
        <w:rPr>
          <w:rFonts w:cstheme="minorHAnsi"/>
          <w:sz w:val="24"/>
          <w:szCs w:val="24"/>
        </w:rPr>
        <w:t xml:space="preserve">oraz techniczny </w:t>
      </w:r>
      <w:r w:rsidR="002A3978">
        <w:rPr>
          <w:rFonts w:cstheme="minorHAnsi"/>
          <w:sz w:val="24"/>
          <w:szCs w:val="24"/>
        </w:rPr>
        <w:t>przebudowy schodów zewnętrznych i pochylni</w:t>
      </w:r>
      <w:r w:rsidR="00A637E9">
        <w:rPr>
          <w:rFonts w:cstheme="minorHAnsi"/>
          <w:sz w:val="24"/>
          <w:szCs w:val="24"/>
        </w:rPr>
        <w:t xml:space="preserve"> dla osób z niepełnosprawnościami przed wejściem do restauracji na tyłach budynku Ośrodka Solec przy ul. Solec 71 w Warszawie oraz remontu tarasu wraz z murkami oporowymi wokół tarasu budynku. </w:t>
      </w:r>
      <w:r w:rsidR="005806F2" w:rsidRPr="00AC7AAF">
        <w:rPr>
          <w:rFonts w:cstheme="minorHAnsi"/>
          <w:sz w:val="24"/>
          <w:szCs w:val="24"/>
        </w:rPr>
        <w:t xml:space="preserve"> </w:t>
      </w:r>
    </w:p>
    <w:p w14:paraId="2320A8EE" w14:textId="4A07819E" w:rsidR="00F5396C" w:rsidRDefault="00F5396C" w:rsidP="00F5396C">
      <w:pPr>
        <w:numPr>
          <w:ilvl w:val="0"/>
          <w:numId w:val="4"/>
        </w:numPr>
        <w:spacing w:after="120"/>
        <w:ind w:left="1134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>Obowiązujące standardy, przepisy i normy.</w:t>
      </w:r>
    </w:p>
    <w:p w14:paraId="24DEFA30" w14:textId="77777777" w:rsidR="00F5396C" w:rsidRPr="00AC7AAF" w:rsidRDefault="00F5396C" w:rsidP="00F5396C">
      <w:pPr>
        <w:numPr>
          <w:ilvl w:val="0"/>
          <w:numId w:val="4"/>
        </w:numPr>
        <w:spacing w:after="120"/>
        <w:ind w:left="1134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>Uzgodnienia z Zamawiającym.</w:t>
      </w:r>
    </w:p>
    <w:p w14:paraId="5F158BE3" w14:textId="6C076123" w:rsidR="00156199" w:rsidRPr="00AC7AAF" w:rsidRDefault="00156199" w:rsidP="00985E2C">
      <w:pPr>
        <w:numPr>
          <w:ilvl w:val="0"/>
          <w:numId w:val="4"/>
        </w:numPr>
        <w:spacing w:after="120"/>
        <w:ind w:left="1134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>Szczegółowe specyfikacje techniczne zawierające zbiór wymagań w zakresie sposobu wykonania i odbioru robót budowlanych.</w:t>
      </w:r>
    </w:p>
    <w:p w14:paraId="5AF2E602" w14:textId="28C25C3D" w:rsidR="00A637E9" w:rsidRDefault="008F7C54" w:rsidP="00A637E9">
      <w:pPr>
        <w:numPr>
          <w:ilvl w:val="0"/>
          <w:numId w:val="4"/>
        </w:numPr>
        <w:spacing w:after="120"/>
        <w:ind w:left="1134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>Z</w:t>
      </w:r>
      <w:r w:rsidR="00412243" w:rsidRPr="00AC7AAF">
        <w:rPr>
          <w:rFonts w:cstheme="minorHAnsi"/>
          <w:sz w:val="24"/>
          <w:szCs w:val="24"/>
        </w:rPr>
        <w:t xml:space="preserve">asady sztuki budowlanej, </w:t>
      </w:r>
      <w:r w:rsidRPr="00AC7AAF">
        <w:rPr>
          <w:rFonts w:cstheme="minorHAnsi"/>
          <w:sz w:val="24"/>
          <w:szCs w:val="24"/>
        </w:rPr>
        <w:t xml:space="preserve">prawo budowlane, </w:t>
      </w:r>
      <w:r w:rsidR="00412243" w:rsidRPr="00AC7AAF">
        <w:rPr>
          <w:rFonts w:cstheme="minorHAnsi"/>
          <w:sz w:val="24"/>
          <w:szCs w:val="24"/>
        </w:rPr>
        <w:t>wiedza techniczna, przepisy</w:t>
      </w:r>
      <w:r w:rsidRPr="00AC7AAF">
        <w:rPr>
          <w:rFonts w:cstheme="minorHAnsi"/>
          <w:sz w:val="24"/>
          <w:szCs w:val="24"/>
        </w:rPr>
        <w:t xml:space="preserve"> </w:t>
      </w:r>
      <w:proofErr w:type="gramStart"/>
      <w:r w:rsidRPr="00AC7AAF">
        <w:rPr>
          <w:rFonts w:cstheme="minorHAnsi"/>
          <w:sz w:val="24"/>
          <w:szCs w:val="24"/>
        </w:rPr>
        <w:t>p.poż</w:t>
      </w:r>
      <w:proofErr w:type="gramEnd"/>
      <w:r w:rsidRPr="00AC7AAF">
        <w:rPr>
          <w:rFonts w:cstheme="minorHAnsi"/>
          <w:sz w:val="24"/>
          <w:szCs w:val="24"/>
        </w:rPr>
        <w:t>. i </w:t>
      </w:r>
      <w:r w:rsidR="00412243" w:rsidRPr="00AC7AAF">
        <w:rPr>
          <w:rFonts w:cstheme="minorHAnsi"/>
          <w:sz w:val="24"/>
          <w:szCs w:val="24"/>
        </w:rPr>
        <w:t>BHP, ustawa</w:t>
      </w:r>
      <w:r w:rsidRPr="00AC7AAF">
        <w:rPr>
          <w:rFonts w:cstheme="minorHAnsi"/>
          <w:sz w:val="24"/>
          <w:szCs w:val="24"/>
        </w:rPr>
        <w:t xml:space="preserve"> o odpadach, zarządzenie nr 1682/2017 Prezydenta m.st. Warszawy z 23.10.2017 r. w sprawie tworzenia na terenie m</w:t>
      </w:r>
      <w:r w:rsidR="0089129A">
        <w:rPr>
          <w:rFonts w:cstheme="minorHAnsi"/>
          <w:sz w:val="24"/>
          <w:szCs w:val="24"/>
        </w:rPr>
        <w:t>.st.</w:t>
      </w:r>
      <w:r w:rsidRPr="00AC7AAF">
        <w:rPr>
          <w:rFonts w:cstheme="minorHAnsi"/>
          <w:sz w:val="24"/>
          <w:szCs w:val="24"/>
        </w:rPr>
        <w:t xml:space="preserve"> Warszawy dostępnej przestrzeni, w tym infrastruktury dla pieszych ze szczególnym uwzględnieniem osób o ograniczonej mobilności i percepcji (z </w:t>
      </w:r>
      <w:proofErr w:type="spellStart"/>
      <w:r w:rsidRPr="00AC7AAF">
        <w:rPr>
          <w:rFonts w:cstheme="minorHAnsi"/>
          <w:sz w:val="24"/>
          <w:szCs w:val="24"/>
        </w:rPr>
        <w:t>późn</w:t>
      </w:r>
      <w:proofErr w:type="spellEnd"/>
      <w:r w:rsidRPr="00AC7AAF">
        <w:rPr>
          <w:rFonts w:cstheme="minorHAnsi"/>
          <w:sz w:val="24"/>
          <w:szCs w:val="24"/>
        </w:rPr>
        <w:t xml:space="preserve">. zm.), </w:t>
      </w:r>
      <w:r w:rsidR="00412243" w:rsidRPr="00AC7AAF">
        <w:rPr>
          <w:rFonts w:cstheme="minorHAnsi"/>
          <w:sz w:val="24"/>
          <w:szCs w:val="24"/>
        </w:rPr>
        <w:t>innymi obowiązującymi przepisami prawa i z należytą starannością</w:t>
      </w:r>
      <w:r w:rsidR="00FF126C" w:rsidRPr="00AC7AAF">
        <w:rPr>
          <w:rFonts w:cstheme="minorHAnsi"/>
          <w:sz w:val="24"/>
          <w:szCs w:val="24"/>
        </w:rPr>
        <w:t>.</w:t>
      </w:r>
      <w:r w:rsidR="00A637E9" w:rsidRPr="00A637E9">
        <w:rPr>
          <w:rFonts w:cstheme="minorHAnsi"/>
          <w:sz w:val="24"/>
          <w:szCs w:val="24"/>
        </w:rPr>
        <w:t xml:space="preserve"> </w:t>
      </w:r>
    </w:p>
    <w:p w14:paraId="331A5995" w14:textId="773F858A" w:rsidR="00A637E9" w:rsidRPr="004814AD" w:rsidRDefault="00A637E9" w:rsidP="00A637E9">
      <w:pPr>
        <w:numPr>
          <w:ilvl w:val="0"/>
          <w:numId w:val="4"/>
        </w:numPr>
        <w:spacing w:after="120"/>
        <w:ind w:left="1134"/>
        <w:jc w:val="both"/>
        <w:rPr>
          <w:rFonts w:cstheme="minorHAnsi"/>
          <w:sz w:val="24"/>
          <w:szCs w:val="24"/>
        </w:rPr>
      </w:pPr>
      <w:r w:rsidRPr="004814AD">
        <w:rPr>
          <w:rFonts w:cstheme="minorHAnsi"/>
          <w:sz w:val="24"/>
          <w:szCs w:val="24"/>
        </w:rPr>
        <w:t>Standardy dostępności architektonicznej dla miasta Warszawy – załącznik nr 1 do Zarządzenia nr 1783/2022 z dnia 01.12.2022 r.</w:t>
      </w:r>
    </w:p>
    <w:p w14:paraId="69B0E5F5" w14:textId="1B3757E1" w:rsidR="00412243" w:rsidRDefault="00A637E9" w:rsidP="00A637E9">
      <w:pPr>
        <w:numPr>
          <w:ilvl w:val="0"/>
          <w:numId w:val="4"/>
        </w:numPr>
        <w:spacing w:after="120"/>
        <w:ind w:left="1134"/>
        <w:jc w:val="both"/>
        <w:rPr>
          <w:rFonts w:cstheme="minorHAnsi"/>
          <w:sz w:val="24"/>
          <w:szCs w:val="24"/>
        </w:rPr>
      </w:pPr>
      <w:r w:rsidRPr="004814AD">
        <w:rPr>
          <w:rFonts w:cstheme="minorHAnsi"/>
          <w:sz w:val="24"/>
          <w:szCs w:val="24"/>
        </w:rPr>
        <w:t>Standardy Dostępności budynków dla osób z niepełnosprawnościami – poradnik Ministerstwo Inwestycji i Rozwoju, Warszawa 2017 r.</w:t>
      </w:r>
    </w:p>
    <w:p w14:paraId="1EEA7705" w14:textId="3150BB8D" w:rsidR="00D95A64" w:rsidRDefault="00D95A64" w:rsidP="00A637E9">
      <w:pPr>
        <w:numPr>
          <w:ilvl w:val="0"/>
          <w:numId w:val="4"/>
        </w:numPr>
        <w:spacing w:after="120"/>
        <w:ind w:left="113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Pozwolenie na budowę Nr 279/SRD/PB/2024.</w:t>
      </w:r>
    </w:p>
    <w:p w14:paraId="33EF05D6" w14:textId="585789DD" w:rsidR="00D95A64" w:rsidRPr="00A637E9" w:rsidRDefault="00D95A64" w:rsidP="00A637E9">
      <w:pPr>
        <w:numPr>
          <w:ilvl w:val="0"/>
          <w:numId w:val="4"/>
        </w:numPr>
        <w:spacing w:after="120"/>
        <w:ind w:left="1134"/>
        <w:jc w:val="both"/>
        <w:rPr>
          <w:rFonts w:cstheme="minorHAnsi"/>
          <w:sz w:val="24"/>
          <w:szCs w:val="24"/>
        </w:rPr>
      </w:pPr>
      <w:r w:rsidRPr="00D95A64">
        <w:rPr>
          <w:rFonts w:cstheme="minorHAnsi"/>
          <w:sz w:val="24"/>
          <w:szCs w:val="24"/>
        </w:rPr>
        <w:t xml:space="preserve">Decyzja </w:t>
      </w:r>
      <w:r>
        <w:rPr>
          <w:rFonts w:cstheme="minorHAnsi"/>
          <w:sz w:val="24"/>
          <w:szCs w:val="24"/>
        </w:rPr>
        <w:t xml:space="preserve">Stołecznego </w:t>
      </w:r>
      <w:r w:rsidRPr="00D95A64">
        <w:rPr>
          <w:rFonts w:cstheme="minorHAnsi"/>
          <w:sz w:val="24"/>
          <w:szCs w:val="24"/>
        </w:rPr>
        <w:t>Konserwatora Zabytków</w:t>
      </w:r>
      <w:r>
        <w:rPr>
          <w:rFonts w:cstheme="minorHAnsi"/>
          <w:sz w:val="24"/>
          <w:szCs w:val="24"/>
        </w:rPr>
        <w:t>.</w:t>
      </w:r>
    </w:p>
    <w:p w14:paraId="4E4FC3AE" w14:textId="1484CA3A" w:rsidR="006D4552" w:rsidRPr="00AC7AAF" w:rsidRDefault="006D4552" w:rsidP="00985E2C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 xml:space="preserve">Z uwagi na fakt, że </w:t>
      </w:r>
      <w:r w:rsidR="00E96741" w:rsidRPr="00AC7AAF">
        <w:rPr>
          <w:rFonts w:cstheme="minorHAnsi"/>
          <w:sz w:val="24"/>
          <w:szCs w:val="24"/>
        </w:rPr>
        <w:t>Ośrodek</w:t>
      </w:r>
      <w:r w:rsidRPr="00AC7AAF">
        <w:rPr>
          <w:rFonts w:cstheme="minorHAnsi"/>
          <w:sz w:val="24"/>
          <w:szCs w:val="24"/>
        </w:rPr>
        <w:t xml:space="preserve"> </w:t>
      </w:r>
      <w:r w:rsidR="00EC2A23">
        <w:rPr>
          <w:rFonts w:cstheme="minorHAnsi"/>
          <w:sz w:val="24"/>
          <w:szCs w:val="24"/>
        </w:rPr>
        <w:t>Solec</w:t>
      </w:r>
      <w:r w:rsidR="00156199" w:rsidRPr="00AC7AAF">
        <w:rPr>
          <w:rFonts w:cstheme="minorHAnsi"/>
          <w:sz w:val="24"/>
          <w:szCs w:val="24"/>
        </w:rPr>
        <w:t xml:space="preserve"> </w:t>
      </w:r>
      <w:r w:rsidR="000960A2" w:rsidRPr="00AC7AAF">
        <w:rPr>
          <w:rFonts w:cstheme="minorHAnsi"/>
          <w:sz w:val="24"/>
          <w:szCs w:val="24"/>
        </w:rPr>
        <w:t xml:space="preserve">jest obiektem czynnym, </w:t>
      </w:r>
      <w:r w:rsidRPr="00AC7AAF">
        <w:rPr>
          <w:rFonts w:cstheme="minorHAnsi"/>
          <w:sz w:val="24"/>
          <w:szCs w:val="24"/>
        </w:rPr>
        <w:t xml:space="preserve">Wykonawca </w:t>
      </w:r>
      <w:r w:rsidR="000960A2" w:rsidRPr="00AC7AAF">
        <w:rPr>
          <w:rFonts w:cstheme="minorHAnsi"/>
          <w:sz w:val="24"/>
          <w:szCs w:val="24"/>
        </w:rPr>
        <w:t xml:space="preserve">będzie prowadził prace </w:t>
      </w:r>
      <w:r w:rsidR="00156199" w:rsidRPr="00AC7AAF">
        <w:rPr>
          <w:rFonts w:cstheme="minorHAnsi"/>
          <w:sz w:val="24"/>
          <w:szCs w:val="24"/>
        </w:rPr>
        <w:t>budowlane</w:t>
      </w:r>
      <w:r w:rsidR="000960A2" w:rsidRPr="00AC7AAF">
        <w:rPr>
          <w:rFonts w:cstheme="minorHAnsi"/>
          <w:sz w:val="24"/>
          <w:szCs w:val="24"/>
        </w:rPr>
        <w:t xml:space="preserve"> </w:t>
      </w:r>
      <w:r w:rsidR="003760CB" w:rsidRPr="00AC7AAF">
        <w:rPr>
          <w:rFonts w:cstheme="minorHAnsi"/>
          <w:sz w:val="24"/>
          <w:szCs w:val="24"/>
        </w:rPr>
        <w:t xml:space="preserve">ze szczególnym </w:t>
      </w:r>
      <w:r w:rsidR="00F5396C">
        <w:rPr>
          <w:rFonts w:cstheme="minorHAnsi"/>
          <w:sz w:val="24"/>
          <w:szCs w:val="24"/>
        </w:rPr>
        <w:t xml:space="preserve">uwzględnieniem </w:t>
      </w:r>
      <w:r w:rsidR="003760CB" w:rsidRPr="00AC7AAF">
        <w:rPr>
          <w:rFonts w:cstheme="minorHAnsi"/>
          <w:sz w:val="24"/>
          <w:szCs w:val="24"/>
        </w:rPr>
        <w:t>bezpieczeństw</w:t>
      </w:r>
      <w:r w:rsidR="00F5396C">
        <w:rPr>
          <w:rFonts w:cstheme="minorHAnsi"/>
          <w:sz w:val="24"/>
          <w:szCs w:val="24"/>
        </w:rPr>
        <w:t>a</w:t>
      </w:r>
      <w:r w:rsidR="003760CB" w:rsidRPr="00AC7AAF">
        <w:rPr>
          <w:rFonts w:cstheme="minorHAnsi"/>
          <w:sz w:val="24"/>
          <w:szCs w:val="24"/>
        </w:rPr>
        <w:t xml:space="preserve"> </w:t>
      </w:r>
      <w:r w:rsidR="00354536">
        <w:rPr>
          <w:rFonts w:cstheme="minorHAnsi"/>
          <w:sz w:val="24"/>
          <w:szCs w:val="24"/>
        </w:rPr>
        <w:t xml:space="preserve">jego </w:t>
      </w:r>
      <w:r w:rsidR="003760CB" w:rsidRPr="00AC7AAF">
        <w:rPr>
          <w:rFonts w:cstheme="minorHAnsi"/>
          <w:sz w:val="24"/>
          <w:szCs w:val="24"/>
        </w:rPr>
        <w:t>użytkownikó</w:t>
      </w:r>
      <w:r w:rsidR="004814AD">
        <w:rPr>
          <w:rFonts w:cstheme="minorHAnsi"/>
          <w:sz w:val="24"/>
          <w:szCs w:val="24"/>
        </w:rPr>
        <w:t xml:space="preserve">w oraz zapewni </w:t>
      </w:r>
      <w:r w:rsidR="008A7FCE">
        <w:rPr>
          <w:rFonts w:cstheme="minorHAnsi"/>
          <w:sz w:val="24"/>
          <w:szCs w:val="24"/>
        </w:rPr>
        <w:t xml:space="preserve">nieprzerwany </w:t>
      </w:r>
      <w:r w:rsidR="004814AD">
        <w:rPr>
          <w:rFonts w:cstheme="minorHAnsi"/>
          <w:sz w:val="24"/>
          <w:szCs w:val="24"/>
        </w:rPr>
        <w:t>dostęp</w:t>
      </w:r>
      <w:r w:rsidR="008A7FCE">
        <w:rPr>
          <w:rFonts w:cstheme="minorHAnsi"/>
          <w:sz w:val="24"/>
          <w:szCs w:val="24"/>
        </w:rPr>
        <w:t xml:space="preserve"> do</w:t>
      </w:r>
      <w:r w:rsidR="004814AD">
        <w:rPr>
          <w:rFonts w:cstheme="minorHAnsi"/>
          <w:sz w:val="24"/>
          <w:szCs w:val="24"/>
        </w:rPr>
        <w:t>ciągów komunikacyjnych</w:t>
      </w:r>
      <w:r w:rsidR="00F5396C">
        <w:rPr>
          <w:rFonts w:cstheme="minorHAnsi"/>
          <w:sz w:val="24"/>
          <w:szCs w:val="24"/>
        </w:rPr>
        <w:t>,</w:t>
      </w:r>
      <w:r w:rsidR="004814AD">
        <w:rPr>
          <w:rFonts w:cstheme="minorHAnsi"/>
          <w:sz w:val="24"/>
          <w:szCs w:val="24"/>
        </w:rPr>
        <w:t xml:space="preserve"> budynku i kortów tenisowych. Ewentualne zamknięcia lub reorganizacje w ruchu </w:t>
      </w:r>
      <w:r w:rsidR="004814AD">
        <w:rPr>
          <w:rFonts w:cstheme="minorHAnsi"/>
          <w:sz w:val="24"/>
          <w:szCs w:val="24"/>
        </w:rPr>
        <w:lastRenderedPageBreak/>
        <w:t>pieszym</w:t>
      </w:r>
      <w:r w:rsidR="00F5396C">
        <w:rPr>
          <w:rFonts w:cstheme="minorHAnsi"/>
          <w:sz w:val="24"/>
          <w:szCs w:val="24"/>
        </w:rPr>
        <w:t xml:space="preserve"> i samochodowym na terenie Ośrodka</w:t>
      </w:r>
      <w:r w:rsidR="004814AD">
        <w:rPr>
          <w:rFonts w:cstheme="minorHAnsi"/>
          <w:sz w:val="24"/>
          <w:szCs w:val="24"/>
        </w:rPr>
        <w:t xml:space="preserve"> będą uzgadniane z Zamawiającym</w:t>
      </w:r>
      <w:r w:rsidR="00F5396C">
        <w:rPr>
          <w:rFonts w:cstheme="minorHAnsi"/>
          <w:sz w:val="24"/>
          <w:szCs w:val="24"/>
        </w:rPr>
        <w:t xml:space="preserve"> z odpowiednim wyprzedzeniem</w:t>
      </w:r>
      <w:r w:rsidR="004814AD">
        <w:rPr>
          <w:rFonts w:cstheme="minorHAnsi"/>
          <w:sz w:val="24"/>
          <w:szCs w:val="24"/>
        </w:rPr>
        <w:t xml:space="preserve">. </w:t>
      </w:r>
    </w:p>
    <w:p w14:paraId="56F06932" w14:textId="65292F81" w:rsidR="00D86728" w:rsidRPr="004814AD" w:rsidRDefault="00D86728" w:rsidP="00985E2C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  <w:szCs w:val="24"/>
        </w:rPr>
      </w:pPr>
      <w:r w:rsidRPr="004814AD">
        <w:rPr>
          <w:rFonts w:cstheme="minorHAnsi"/>
          <w:sz w:val="24"/>
          <w:szCs w:val="24"/>
        </w:rPr>
        <w:t>Wykonawca zapewni możliwość odbioru odpadów z istniejących pojemników, których lokalizację na czas prowadzenia robót ustali z Zamawiającym.</w:t>
      </w:r>
    </w:p>
    <w:p w14:paraId="0F5029FC" w14:textId="75C8DBA4" w:rsidR="00EC2A23" w:rsidRDefault="00354536" w:rsidP="00EC2A23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 xml:space="preserve">Wykonawca powinien przewidzieć </w:t>
      </w:r>
      <w:r>
        <w:rPr>
          <w:rFonts w:cstheme="minorHAnsi"/>
          <w:sz w:val="24"/>
          <w:szCs w:val="24"/>
        </w:rPr>
        <w:t>z</w:t>
      </w:r>
      <w:r w:rsidRPr="00354536">
        <w:rPr>
          <w:rFonts w:cstheme="minorHAnsi"/>
          <w:sz w:val="24"/>
          <w:szCs w:val="24"/>
        </w:rPr>
        <w:t>abezpieczeni</w:t>
      </w:r>
      <w:r w:rsidR="00F5396C">
        <w:rPr>
          <w:rFonts w:cstheme="minorHAnsi"/>
          <w:sz w:val="24"/>
          <w:szCs w:val="24"/>
        </w:rPr>
        <w:t>e</w:t>
      </w:r>
      <w:r w:rsidRPr="00354536">
        <w:rPr>
          <w:rFonts w:cstheme="minorHAnsi"/>
          <w:sz w:val="24"/>
          <w:szCs w:val="24"/>
        </w:rPr>
        <w:t xml:space="preserve"> </w:t>
      </w:r>
      <w:r w:rsidR="00EC2A23">
        <w:rPr>
          <w:rFonts w:cstheme="minorHAnsi"/>
          <w:sz w:val="24"/>
          <w:szCs w:val="24"/>
        </w:rPr>
        <w:t>istniejących</w:t>
      </w:r>
      <w:r w:rsidRPr="00354536">
        <w:rPr>
          <w:rFonts w:cstheme="minorHAnsi"/>
          <w:sz w:val="24"/>
          <w:szCs w:val="24"/>
        </w:rPr>
        <w:t xml:space="preserve"> drzew</w:t>
      </w:r>
      <w:r w:rsidR="00F5396C">
        <w:rPr>
          <w:rFonts w:cstheme="minorHAnsi"/>
          <w:sz w:val="24"/>
          <w:szCs w:val="24"/>
        </w:rPr>
        <w:t>, które mogą ulec uszkodzeniu w trakcie prowadzenia prac</w:t>
      </w:r>
      <w:r w:rsidR="00EC2A23">
        <w:rPr>
          <w:rFonts w:cstheme="minorHAnsi"/>
          <w:sz w:val="24"/>
          <w:szCs w:val="24"/>
        </w:rPr>
        <w:t xml:space="preserve">. </w:t>
      </w:r>
    </w:p>
    <w:p w14:paraId="5719DA57" w14:textId="60515D7B" w:rsidR="00EC2A23" w:rsidRPr="00EC2A23" w:rsidRDefault="00EC2A23" w:rsidP="00EB64BB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EC2A23">
        <w:rPr>
          <w:rFonts w:cstheme="minorHAnsi"/>
          <w:sz w:val="24"/>
          <w:szCs w:val="24"/>
        </w:rPr>
        <w:t xml:space="preserve">Przed przystąpieniem do robót demontażowych i budowlanych należy zabezpieczyć wszystkie elementy mogące ulec </w:t>
      </w:r>
      <w:r w:rsidR="008A7FCE">
        <w:rPr>
          <w:rFonts w:cstheme="minorHAnsi"/>
          <w:sz w:val="24"/>
          <w:szCs w:val="24"/>
        </w:rPr>
        <w:t>uszkodzeniu</w:t>
      </w:r>
      <w:r w:rsidRPr="00EC2A23">
        <w:rPr>
          <w:rFonts w:cstheme="minorHAnsi"/>
          <w:sz w:val="24"/>
          <w:szCs w:val="24"/>
        </w:rPr>
        <w:t xml:space="preserve">. Za wszelkie zniszczenia wynikające z braku lub nieprawidłowego zabezpieczenia oraz z nieprawidłowo prowadzonych prac odpowiada Wykonawca. Dotyczy również terenu zaplecza budowy. </w:t>
      </w:r>
    </w:p>
    <w:p w14:paraId="73BC7F7B" w14:textId="53FE3CBB" w:rsidR="008C563D" w:rsidRPr="00EC2A23" w:rsidRDefault="007E3221" w:rsidP="00EC2A23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  <w:szCs w:val="24"/>
        </w:rPr>
      </w:pPr>
      <w:bookmarkStart w:id="0" w:name="_Hlk188880311"/>
      <w:r w:rsidRPr="00AC7AAF">
        <w:rPr>
          <w:rFonts w:cstheme="minorHAnsi"/>
          <w:sz w:val="24"/>
          <w:szCs w:val="24"/>
        </w:rPr>
        <w:t xml:space="preserve">Wykonawca powinien przewidzieć </w:t>
      </w:r>
      <w:bookmarkEnd w:id="0"/>
      <w:r w:rsidRPr="00AC7AAF">
        <w:rPr>
          <w:rFonts w:cstheme="minorHAnsi"/>
          <w:sz w:val="24"/>
          <w:szCs w:val="24"/>
        </w:rPr>
        <w:t>podniesieni</w:t>
      </w:r>
      <w:r w:rsidR="00F5396C">
        <w:rPr>
          <w:rFonts w:cstheme="minorHAnsi"/>
          <w:sz w:val="24"/>
          <w:szCs w:val="24"/>
        </w:rPr>
        <w:t>e</w:t>
      </w:r>
      <w:r w:rsidR="00DE4DBC" w:rsidRPr="00AC7AAF">
        <w:rPr>
          <w:rFonts w:cstheme="minorHAnsi"/>
          <w:sz w:val="24"/>
          <w:szCs w:val="24"/>
        </w:rPr>
        <w:t>/obniżeni</w:t>
      </w:r>
      <w:r w:rsidR="00F5396C">
        <w:rPr>
          <w:rFonts w:cstheme="minorHAnsi"/>
          <w:sz w:val="24"/>
          <w:szCs w:val="24"/>
        </w:rPr>
        <w:t>e</w:t>
      </w:r>
      <w:r w:rsidRPr="00AC7AAF">
        <w:rPr>
          <w:rFonts w:cstheme="minorHAnsi"/>
          <w:sz w:val="24"/>
          <w:szCs w:val="24"/>
        </w:rPr>
        <w:t xml:space="preserve"> rzędnych istniejących wpustów deszczowych po wykonaniu docelowych spadków nawierzchni</w:t>
      </w:r>
      <w:r w:rsidR="00DB7697" w:rsidRPr="00AC7AAF">
        <w:rPr>
          <w:rFonts w:cstheme="minorHAnsi"/>
          <w:sz w:val="24"/>
          <w:szCs w:val="24"/>
        </w:rPr>
        <w:t xml:space="preserve"> wraz z ewentualną wymianą</w:t>
      </w:r>
      <w:r w:rsidR="00BE6E2A" w:rsidRPr="00AC7AAF">
        <w:rPr>
          <w:rFonts w:cstheme="minorHAnsi"/>
          <w:sz w:val="24"/>
          <w:szCs w:val="24"/>
        </w:rPr>
        <w:t>/malowaniem</w:t>
      </w:r>
      <w:r w:rsidR="00DB7697" w:rsidRPr="00AC7AAF">
        <w:rPr>
          <w:rFonts w:cstheme="minorHAnsi"/>
          <w:sz w:val="24"/>
          <w:szCs w:val="24"/>
        </w:rPr>
        <w:t xml:space="preserve"> wyłazów w przypadku zaistnienia takiej konieczności.</w:t>
      </w:r>
    </w:p>
    <w:p w14:paraId="51D54E02" w14:textId="7FF10A13" w:rsidR="00B97573" w:rsidRDefault="00B97573" w:rsidP="00985E2C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 xml:space="preserve">Po zakończeniu robót budowalnych </w:t>
      </w:r>
      <w:r w:rsidR="00F5396C">
        <w:rPr>
          <w:rFonts w:cstheme="minorHAnsi"/>
          <w:sz w:val="24"/>
          <w:szCs w:val="24"/>
        </w:rPr>
        <w:t>Wykonawca uprzątnie i doprowadzi przyległy teren do stanu pierwotnego usuwając wszelkie ewentualne uszkodzenia spowodowane prowadzonymi robotami.</w:t>
      </w:r>
    </w:p>
    <w:p w14:paraId="370985F7" w14:textId="425BBEE3" w:rsidR="008C486F" w:rsidRDefault="008C486F" w:rsidP="00EB64BB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EB64BB">
        <w:rPr>
          <w:rFonts w:cstheme="minorHAnsi"/>
          <w:sz w:val="24"/>
          <w:szCs w:val="24"/>
        </w:rPr>
        <w:t xml:space="preserve">Wykonawca zobowiązany jest do realizacji robót zgodnie z warunkami decyzji o pozwoleniu na budowę z dnia 01.10.2024 r., w szczególności do: dokonania zgłoszenia rozpoczęcia robót budowlanych do właściwego Powiatowego Inspektoratu Nadzoru Budowlanego, zapewnienia </w:t>
      </w:r>
      <w:r w:rsidR="00EB64BB" w:rsidRPr="00EB64BB">
        <w:rPr>
          <w:rFonts w:cstheme="minorHAnsi"/>
          <w:sz w:val="24"/>
          <w:szCs w:val="24"/>
        </w:rPr>
        <w:t>K</w:t>
      </w:r>
      <w:r w:rsidRPr="00EB64BB">
        <w:rPr>
          <w:rFonts w:cstheme="minorHAnsi"/>
          <w:sz w:val="24"/>
          <w:szCs w:val="24"/>
        </w:rPr>
        <w:t xml:space="preserve">ierownika </w:t>
      </w:r>
      <w:r w:rsidR="00EB64BB" w:rsidRPr="00EB64BB">
        <w:rPr>
          <w:rFonts w:cstheme="minorHAnsi"/>
          <w:sz w:val="24"/>
          <w:szCs w:val="24"/>
        </w:rPr>
        <w:t>B</w:t>
      </w:r>
      <w:r w:rsidRPr="00EB64BB">
        <w:rPr>
          <w:rFonts w:cstheme="minorHAnsi"/>
          <w:sz w:val="24"/>
          <w:szCs w:val="24"/>
        </w:rPr>
        <w:t>udowy posiadającego wymagane uprawnienia budowlane, dokonania rejestracji dziennika budowy, prowadzenia dokumentacji budowy oraz przygotowania i złożenia dokumentacji niezbędnej do</w:t>
      </w:r>
      <w:r w:rsidR="00EC0231">
        <w:rPr>
          <w:rFonts w:cstheme="minorHAnsi"/>
          <w:sz w:val="24"/>
          <w:szCs w:val="24"/>
        </w:rPr>
        <w:t xml:space="preserve"> skutecznego </w:t>
      </w:r>
      <w:r w:rsidR="00C94A13">
        <w:rPr>
          <w:rFonts w:cstheme="minorHAnsi"/>
          <w:sz w:val="24"/>
          <w:szCs w:val="24"/>
        </w:rPr>
        <w:t xml:space="preserve">i zgodnego z obowiązującymi przepisami zgłoszenia </w:t>
      </w:r>
      <w:r w:rsidRPr="00EB64BB">
        <w:rPr>
          <w:rFonts w:cstheme="minorHAnsi"/>
          <w:sz w:val="24"/>
          <w:szCs w:val="24"/>
        </w:rPr>
        <w:t>zakończenia budowy. W przypadku stwierdzenia przez organy nadzoru budowlanego uchybień lub braków formalnych, Wykonawca zobowiązany będzie do dokonania wszelkich wymaganych uzupełnień i korekt w zakresie wynikającym z realizowanego przedmiotu umowy.</w:t>
      </w:r>
      <w:r w:rsidR="00EB64BB" w:rsidRPr="00EB64BB">
        <w:t xml:space="preserve"> </w:t>
      </w:r>
      <w:r w:rsidR="00EB64BB" w:rsidRPr="00EB64BB">
        <w:rPr>
          <w:rFonts w:cstheme="minorHAnsi"/>
          <w:sz w:val="24"/>
          <w:szCs w:val="24"/>
        </w:rPr>
        <w:t>Zamawiający przekaże Wykonawcy stosowne pełnomocnictwa niezbędne do realizacji powyższych czynności formalno-prawnych.</w:t>
      </w:r>
    </w:p>
    <w:p w14:paraId="4E054A71" w14:textId="2AF0F3A3" w:rsidR="00E47F47" w:rsidRPr="00EB64BB" w:rsidRDefault="00E47F47" w:rsidP="00EB64BB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E47F47">
        <w:rPr>
          <w:rFonts w:cstheme="minorHAnsi"/>
          <w:sz w:val="24"/>
          <w:szCs w:val="24"/>
        </w:rPr>
        <w:t>Warunkiem uznania robót za zakończone oraz dokonania ich odbioru końcowego będzie uzyskanie przez Wykonawcę potwierdzenia z właściwego organu nadzoru budowlanego o braku sprzeciwu do zawiadomienia o zakończeniu budowy lub innego wymaganego prawem potwierdzenia umożliwiającego użytkowanie obiektu</w:t>
      </w:r>
      <w:r>
        <w:rPr>
          <w:rFonts w:cstheme="minorHAnsi"/>
          <w:sz w:val="24"/>
          <w:szCs w:val="24"/>
        </w:rPr>
        <w:t xml:space="preserve"> </w:t>
      </w:r>
      <w:r w:rsidRPr="00E47F47">
        <w:rPr>
          <w:rFonts w:cstheme="minorHAnsi"/>
          <w:sz w:val="24"/>
          <w:szCs w:val="24"/>
        </w:rPr>
        <w:t>w</w:t>
      </w:r>
      <w:r>
        <w:rPr>
          <w:rFonts w:cstheme="minorHAnsi"/>
          <w:sz w:val="24"/>
          <w:szCs w:val="24"/>
        </w:rPr>
        <w:t> </w:t>
      </w:r>
      <w:r w:rsidRPr="00E47F47">
        <w:rPr>
          <w:rFonts w:cstheme="minorHAnsi"/>
          <w:sz w:val="24"/>
          <w:szCs w:val="24"/>
        </w:rPr>
        <w:t>zakresie objętym przedmiotem zamówienia.</w:t>
      </w:r>
    </w:p>
    <w:p w14:paraId="7905DE13" w14:textId="08264C98" w:rsidR="00F756AD" w:rsidRDefault="008C486F" w:rsidP="008C486F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  <w:szCs w:val="24"/>
        </w:rPr>
      </w:pPr>
      <w:r w:rsidRPr="008C486F">
        <w:rPr>
          <w:rFonts w:cstheme="minorHAnsi"/>
          <w:sz w:val="24"/>
          <w:szCs w:val="24"/>
        </w:rPr>
        <w:t xml:space="preserve">Wykonawca zobowiązany jest do zapewnienia nadzoru Kierownika Budowy przez cały okres realizacji robót budowlanych, zgodnie z wymaganiami ustawy Prawo </w:t>
      </w:r>
      <w:r>
        <w:rPr>
          <w:rFonts w:cstheme="minorHAnsi"/>
          <w:sz w:val="24"/>
          <w:szCs w:val="24"/>
        </w:rPr>
        <w:t>B</w:t>
      </w:r>
      <w:r w:rsidRPr="008C486F">
        <w:rPr>
          <w:rFonts w:cstheme="minorHAnsi"/>
          <w:sz w:val="24"/>
          <w:szCs w:val="24"/>
        </w:rPr>
        <w:t>udowlane oraz do uzyskania i prowadzenia dziennika budowy zgodnie z obowiązującymi przepisami prawa.</w:t>
      </w:r>
    </w:p>
    <w:p w14:paraId="4BE7B061" w14:textId="2856F98B" w:rsidR="007102D1" w:rsidRPr="00AC7AAF" w:rsidRDefault="007102D1" w:rsidP="00985E2C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Wykonawca </w:t>
      </w:r>
      <w:r w:rsidRPr="007102D1">
        <w:rPr>
          <w:rFonts w:cstheme="minorHAnsi"/>
          <w:sz w:val="24"/>
          <w:szCs w:val="24"/>
        </w:rPr>
        <w:t>dostarcz</w:t>
      </w:r>
      <w:r>
        <w:rPr>
          <w:rFonts w:cstheme="minorHAnsi"/>
          <w:sz w:val="24"/>
          <w:szCs w:val="24"/>
        </w:rPr>
        <w:t>y</w:t>
      </w:r>
      <w:r w:rsidRPr="007102D1">
        <w:rPr>
          <w:rFonts w:cstheme="minorHAnsi"/>
          <w:sz w:val="24"/>
          <w:szCs w:val="24"/>
        </w:rPr>
        <w:t xml:space="preserve"> Zamawiającemu kompletn</w:t>
      </w:r>
      <w:r>
        <w:rPr>
          <w:rFonts w:cstheme="minorHAnsi"/>
          <w:sz w:val="24"/>
          <w:szCs w:val="24"/>
        </w:rPr>
        <w:t>ą</w:t>
      </w:r>
      <w:r w:rsidRPr="007102D1">
        <w:rPr>
          <w:rFonts w:cstheme="minorHAnsi"/>
          <w:sz w:val="24"/>
          <w:szCs w:val="24"/>
        </w:rPr>
        <w:t xml:space="preserve"> dokumentacj</w:t>
      </w:r>
      <w:r>
        <w:rPr>
          <w:rFonts w:cstheme="minorHAnsi"/>
          <w:sz w:val="24"/>
          <w:szCs w:val="24"/>
        </w:rPr>
        <w:t>ę</w:t>
      </w:r>
      <w:r w:rsidRPr="007102D1">
        <w:rPr>
          <w:rFonts w:cstheme="minorHAnsi"/>
          <w:sz w:val="24"/>
          <w:szCs w:val="24"/>
        </w:rPr>
        <w:t xml:space="preserve"> powykonawcz</w:t>
      </w:r>
      <w:r>
        <w:rPr>
          <w:rFonts w:cstheme="minorHAnsi"/>
          <w:sz w:val="24"/>
          <w:szCs w:val="24"/>
        </w:rPr>
        <w:t>ą</w:t>
      </w:r>
      <w:r w:rsidR="003E782A">
        <w:rPr>
          <w:rFonts w:cstheme="minorHAnsi"/>
          <w:sz w:val="24"/>
          <w:szCs w:val="24"/>
        </w:rPr>
        <w:t xml:space="preserve">, </w:t>
      </w:r>
      <w:r w:rsidR="00662058">
        <w:rPr>
          <w:rFonts w:cstheme="minorHAnsi"/>
          <w:sz w:val="24"/>
          <w:szCs w:val="24"/>
        </w:rPr>
        <w:br/>
      </w:r>
      <w:r w:rsidR="003209AB" w:rsidRPr="003209AB">
        <w:rPr>
          <w:rFonts w:cstheme="minorHAnsi"/>
          <w:sz w:val="24"/>
          <w:szCs w:val="24"/>
        </w:rPr>
        <w:t>zawierającą geodezyjny obmiar robót oraz atesty i certyfikaty na wbudowane materiały</w:t>
      </w:r>
      <w:r w:rsidR="00EC2A23">
        <w:rPr>
          <w:rFonts w:cstheme="minorHAnsi"/>
          <w:sz w:val="24"/>
          <w:szCs w:val="24"/>
        </w:rPr>
        <w:t xml:space="preserve"> </w:t>
      </w:r>
      <w:r w:rsidRPr="007102D1">
        <w:rPr>
          <w:rFonts w:cstheme="minorHAnsi"/>
          <w:sz w:val="24"/>
          <w:szCs w:val="24"/>
        </w:rPr>
        <w:t>(wersja papierowa – 2 egzemplarze, wersja elektroniczna</w:t>
      </w:r>
      <w:r w:rsidR="00EC2A23">
        <w:rPr>
          <w:rFonts w:cstheme="minorHAnsi"/>
          <w:sz w:val="24"/>
          <w:szCs w:val="24"/>
        </w:rPr>
        <w:t xml:space="preserve"> </w:t>
      </w:r>
      <w:r w:rsidRPr="007102D1">
        <w:rPr>
          <w:rFonts w:cstheme="minorHAnsi"/>
          <w:sz w:val="24"/>
          <w:szCs w:val="24"/>
        </w:rPr>
        <w:t>– 1 egzemplarz)</w:t>
      </w:r>
      <w:r w:rsidR="00F912ED">
        <w:rPr>
          <w:rFonts w:cstheme="minorHAnsi"/>
          <w:sz w:val="24"/>
          <w:szCs w:val="24"/>
        </w:rPr>
        <w:t>,</w:t>
      </w:r>
      <w:r w:rsidRPr="007102D1">
        <w:rPr>
          <w:rFonts w:cstheme="minorHAnsi"/>
          <w:sz w:val="24"/>
          <w:szCs w:val="24"/>
        </w:rPr>
        <w:t xml:space="preserve"> </w:t>
      </w:r>
      <w:r w:rsidR="00F912ED" w:rsidRPr="00F912ED">
        <w:rPr>
          <w:rFonts w:cstheme="minorHAnsi"/>
          <w:sz w:val="24"/>
          <w:szCs w:val="24"/>
        </w:rPr>
        <w:t>nie później niż 7 dni przed zgłoszeniem gotowości do odbioru końcowego</w:t>
      </w:r>
      <w:r w:rsidR="00F912ED">
        <w:rPr>
          <w:rFonts w:cstheme="minorHAnsi"/>
          <w:sz w:val="24"/>
          <w:szCs w:val="24"/>
        </w:rPr>
        <w:t>.</w:t>
      </w:r>
    </w:p>
    <w:p w14:paraId="11DACCB9" w14:textId="77777777" w:rsidR="003E2A3B" w:rsidRPr="00AC7AAF" w:rsidRDefault="003E2A3B" w:rsidP="00985E2C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 xml:space="preserve">Informacje o terenie budowy: </w:t>
      </w:r>
    </w:p>
    <w:p w14:paraId="1A3241DC" w14:textId="77777777" w:rsidR="003E2A3B" w:rsidRPr="00AC7AAF" w:rsidRDefault="003E2A3B" w:rsidP="00985E2C">
      <w:pPr>
        <w:pStyle w:val="Akapitzlist"/>
        <w:numPr>
          <w:ilvl w:val="0"/>
          <w:numId w:val="8"/>
        </w:numPr>
        <w:spacing w:after="120"/>
        <w:ind w:left="993" w:hanging="283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 xml:space="preserve">Zamawiający wskaże Wykonawcy miejsce poboru prądu oraz wody na potrzeby budowy. </w:t>
      </w:r>
    </w:p>
    <w:p w14:paraId="0E498A55" w14:textId="7BB4748C" w:rsidR="003E2A3B" w:rsidRPr="00AC7AAF" w:rsidRDefault="003E2A3B" w:rsidP="00985E2C">
      <w:pPr>
        <w:pStyle w:val="Akapitzlist"/>
        <w:numPr>
          <w:ilvl w:val="0"/>
          <w:numId w:val="8"/>
        </w:numPr>
        <w:spacing w:after="120"/>
        <w:ind w:left="993" w:hanging="283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 xml:space="preserve">Zamawiający nie zapewnia oddzielnego pomieszczenia na składowanie dostarczanych przez Wykonawcę części i materiałów niezbędnych </w:t>
      </w:r>
      <w:r w:rsidR="00662058">
        <w:rPr>
          <w:rFonts w:cstheme="minorHAnsi"/>
          <w:sz w:val="24"/>
          <w:szCs w:val="24"/>
        </w:rPr>
        <w:br/>
      </w:r>
      <w:r w:rsidRPr="00AC7AAF">
        <w:rPr>
          <w:rFonts w:cstheme="minorHAnsi"/>
          <w:sz w:val="24"/>
          <w:szCs w:val="24"/>
        </w:rPr>
        <w:t xml:space="preserve">do prowadzenia robót. </w:t>
      </w:r>
    </w:p>
    <w:p w14:paraId="6DADADA8" w14:textId="77777777" w:rsidR="003E2A3B" w:rsidRPr="00AC7AAF" w:rsidRDefault="003E2A3B" w:rsidP="00985E2C">
      <w:pPr>
        <w:pStyle w:val="Akapitzlist"/>
        <w:numPr>
          <w:ilvl w:val="0"/>
          <w:numId w:val="8"/>
        </w:numPr>
        <w:spacing w:after="120"/>
        <w:ind w:left="993" w:hanging="283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 xml:space="preserve">Wykonawca wyposaży w ubiory robocze swoich pracowników i podwykonawców oraz czytelne identyfikatory firmowe (np. kamizelki z nazwą firmy). </w:t>
      </w:r>
    </w:p>
    <w:p w14:paraId="6B152BC5" w14:textId="57D00336" w:rsidR="003E2A3B" w:rsidRPr="00AC7AAF" w:rsidRDefault="003E2A3B" w:rsidP="00985E2C">
      <w:pPr>
        <w:pStyle w:val="Akapitzlist"/>
        <w:numPr>
          <w:ilvl w:val="0"/>
          <w:numId w:val="8"/>
        </w:numPr>
        <w:spacing w:after="120"/>
        <w:ind w:left="993" w:hanging="283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>Wszystkie elementy będące na drodze komunikacji i transportu należy w razie potrzeby zabezpieczyć przed możliwością uszkodzeń mechanicznych</w:t>
      </w:r>
      <w:r w:rsidR="00A91372">
        <w:rPr>
          <w:rFonts w:cstheme="minorHAnsi"/>
          <w:sz w:val="24"/>
          <w:szCs w:val="24"/>
        </w:rPr>
        <w:t xml:space="preserve"> i dostępem osób trzecich</w:t>
      </w:r>
      <w:r w:rsidRPr="00AC7AAF">
        <w:rPr>
          <w:rFonts w:cstheme="minorHAnsi"/>
          <w:sz w:val="24"/>
          <w:szCs w:val="24"/>
        </w:rPr>
        <w:t xml:space="preserve">. </w:t>
      </w:r>
    </w:p>
    <w:p w14:paraId="73F71DD1" w14:textId="40B267BC" w:rsidR="00A56E94" w:rsidRDefault="003E2A3B" w:rsidP="00985E2C">
      <w:pPr>
        <w:pStyle w:val="Akapitzlist"/>
        <w:numPr>
          <w:ilvl w:val="0"/>
          <w:numId w:val="8"/>
        </w:numPr>
        <w:spacing w:after="120"/>
        <w:ind w:left="993" w:hanging="283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>Koszt składowania i wywozu materiałów rozbiórkowych jest po stronie Wykonawcy. Zamawiający wskaże miejsce ustawienia kontenera na odpad</w:t>
      </w:r>
      <w:r w:rsidR="00DD1A18">
        <w:rPr>
          <w:rFonts w:cstheme="minorHAnsi"/>
          <w:sz w:val="24"/>
          <w:szCs w:val="24"/>
        </w:rPr>
        <w:t>y</w:t>
      </w:r>
      <w:r w:rsidRPr="00AC7AAF">
        <w:rPr>
          <w:rFonts w:cstheme="minorHAnsi"/>
          <w:sz w:val="24"/>
          <w:szCs w:val="24"/>
        </w:rPr>
        <w:t xml:space="preserve"> i materiały rozbiórkowe. </w:t>
      </w:r>
    </w:p>
    <w:p w14:paraId="10CCD03F" w14:textId="48F5B420" w:rsidR="003E2A3B" w:rsidRPr="00AC7AAF" w:rsidRDefault="00A56E94" w:rsidP="00985E2C">
      <w:pPr>
        <w:pStyle w:val="Akapitzlist"/>
        <w:numPr>
          <w:ilvl w:val="0"/>
          <w:numId w:val="8"/>
        </w:numPr>
        <w:spacing w:after="120"/>
        <w:ind w:left="993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 nie przewiduje parkowania aut Wykonawcy na terenie Ośrodka, z wyłączeniem dostaw towarów i wywozu odpadów</w:t>
      </w:r>
      <w:r w:rsidR="00A91372">
        <w:rPr>
          <w:rFonts w:cstheme="minorHAnsi"/>
          <w:sz w:val="24"/>
          <w:szCs w:val="24"/>
        </w:rPr>
        <w:t xml:space="preserve"> na czas nie dłuższy niż 1 godzina.</w:t>
      </w:r>
      <w:r w:rsidR="00824C6C">
        <w:rPr>
          <w:rFonts w:cstheme="minorHAnsi"/>
          <w:sz w:val="24"/>
          <w:szCs w:val="24"/>
        </w:rPr>
        <w:t xml:space="preserve"> Miejsce </w:t>
      </w:r>
      <w:r w:rsidR="00DD1A18">
        <w:rPr>
          <w:rFonts w:cstheme="minorHAnsi"/>
          <w:sz w:val="24"/>
          <w:szCs w:val="24"/>
        </w:rPr>
        <w:t>dostaw i wywozu odpadów</w:t>
      </w:r>
      <w:r w:rsidR="00824C6C">
        <w:rPr>
          <w:rFonts w:cstheme="minorHAnsi"/>
          <w:sz w:val="24"/>
          <w:szCs w:val="24"/>
        </w:rPr>
        <w:t xml:space="preserve"> zostanie wskazane przez Kierownika Ośrodka</w:t>
      </w:r>
      <w:r w:rsidR="00A91372">
        <w:rPr>
          <w:rFonts w:cstheme="minorHAnsi"/>
          <w:sz w:val="24"/>
          <w:szCs w:val="24"/>
        </w:rPr>
        <w:t xml:space="preserve"> w dniu wprowadzenia na budowę</w:t>
      </w:r>
      <w:r w:rsidR="00824C6C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 </w:t>
      </w:r>
    </w:p>
    <w:p w14:paraId="577C73FE" w14:textId="2BC2CF6E" w:rsidR="003E2A3B" w:rsidRPr="00AC7AAF" w:rsidRDefault="003E2A3B" w:rsidP="00985E2C">
      <w:pPr>
        <w:pStyle w:val="Akapitzlist"/>
        <w:numPr>
          <w:ilvl w:val="0"/>
          <w:numId w:val="8"/>
        </w:numPr>
        <w:spacing w:after="120"/>
        <w:ind w:left="993" w:hanging="283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 xml:space="preserve">Zamawiający nie zapewnia pomieszczenia socjalnego oraz sanitarnego </w:t>
      </w:r>
      <w:r w:rsidR="00662058">
        <w:rPr>
          <w:rFonts w:cstheme="minorHAnsi"/>
          <w:sz w:val="24"/>
          <w:szCs w:val="24"/>
        </w:rPr>
        <w:br/>
      </w:r>
      <w:r w:rsidRPr="00AC7AAF">
        <w:rPr>
          <w:rFonts w:cstheme="minorHAnsi"/>
          <w:sz w:val="24"/>
          <w:szCs w:val="24"/>
        </w:rPr>
        <w:t xml:space="preserve">dla pracowników Wykonawcy. </w:t>
      </w:r>
    </w:p>
    <w:p w14:paraId="74CB3003" w14:textId="52AD583F" w:rsidR="004D2844" w:rsidRDefault="004D2844" w:rsidP="00FF124C">
      <w:pPr>
        <w:pStyle w:val="Akapitzlist"/>
        <w:numPr>
          <w:ilvl w:val="0"/>
          <w:numId w:val="8"/>
        </w:numPr>
        <w:spacing w:after="120"/>
        <w:ind w:left="993" w:hanging="283"/>
        <w:jc w:val="both"/>
        <w:rPr>
          <w:rFonts w:cstheme="minorHAnsi"/>
          <w:sz w:val="24"/>
          <w:szCs w:val="24"/>
        </w:rPr>
      </w:pPr>
      <w:r w:rsidRPr="004D2844">
        <w:rPr>
          <w:rFonts w:cstheme="minorHAnsi"/>
          <w:sz w:val="24"/>
          <w:szCs w:val="24"/>
        </w:rPr>
        <w:t xml:space="preserve">Wykonawca zobowiązany jest do wykonania zabezpieczenia elementów budynku, w tym </w:t>
      </w:r>
      <w:r w:rsidR="00A91372">
        <w:rPr>
          <w:rFonts w:cstheme="minorHAnsi"/>
          <w:sz w:val="24"/>
          <w:szCs w:val="24"/>
        </w:rPr>
        <w:t>ślusarki</w:t>
      </w:r>
      <w:r w:rsidRPr="004D2844">
        <w:rPr>
          <w:rFonts w:cstheme="minorHAnsi"/>
          <w:sz w:val="24"/>
          <w:szCs w:val="24"/>
        </w:rPr>
        <w:t xml:space="preserve"> okiennej i drzwiowej oraz powierzchni ścian, poprzez ich szczelne osłonięcie przed zanieczyszczeniami powstającymi w trakcie realizacji robót. Teren </w:t>
      </w:r>
      <w:r w:rsidR="00DD1A18">
        <w:rPr>
          <w:rFonts w:cstheme="minorHAnsi"/>
          <w:sz w:val="24"/>
          <w:szCs w:val="24"/>
        </w:rPr>
        <w:t xml:space="preserve">robót </w:t>
      </w:r>
      <w:r w:rsidRPr="004D2844">
        <w:rPr>
          <w:rFonts w:cstheme="minorHAnsi"/>
          <w:sz w:val="24"/>
          <w:szCs w:val="24"/>
        </w:rPr>
        <w:t xml:space="preserve">należy </w:t>
      </w:r>
      <w:r w:rsidR="009C1E42" w:rsidRPr="004D2844">
        <w:rPr>
          <w:rFonts w:cstheme="minorHAnsi"/>
          <w:sz w:val="24"/>
          <w:szCs w:val="24"/>
        </w:rPr>
        <w:t>wy</w:t>
      </w:r>
      <w:r w:rsidR="009C1E42">
        <w:rPr>
          <w:rFonts w:cstheme="minorHAnsi"/>
          <w:sz w:val="24"/>
          <w:szCs w:val="24"/>
        </w:rPr>
        <w:t>grodzić</w:t>
      </w:r>
      <w:r w:rsidR="009C1E42" w:rsidRPr="004D2844">
        <w:rPr>
          <w:rFonts w:cstheme="minorHAnsi"/>
          <w:sz w:val="24"/>
          <w:szCs w:val="24"/>
        </w:rPr>
        <w:t xml:space="preserve"> </w:t>
      </w:r>
      <w:r w:rsidRPr="004D2844">
        <w:rPr>
          <w:rFonts w:cstheme="minorHAnsi"/>
          <w:sz w:val="24"/>
          <w:szCs w:val="24"/>
        </w:rPr>
        <w:t>i zabezpieczyć ogrodzeniem pełnym</w:t>
      </w:r>
      <w:r w:rsidR="009C1E42">
        <w:rPr>
          <w:rFonts w:cstheme="minorHAnsi"/>
          <w:sz w:val="24"/>
          <w:szCs w:val="24"/>
        </w:rPr>
        <w:t>.</w:t>
      </w:r>
      <w:r w:rsidRPr="004D2844">
        <w:rPr>
          <w:rFonts w:cstheme="minorHAnsi"/>
          <w:sz w:val="24"/>
          <w:szCs w:val="24"/>
        </w:rPr>
        <w:t xml:space="preserve"> Ponadto Wykonawca zobowiązany jest do zastosowania </w:t>
      </w:r>
      <w:r w:rsidR="009C1E42">
        <w:rPr>
          <w:rFonts w:cstheme="minorHAnsi"/>
          <w:sz w:val="24"/>
          <w:szCs w:val="24"/>
        </w:rPr>
        <w:t xml:space="preserve">dodatkowych </w:t>
      </w:r>
      <w:r w:rsidRPr="004D2844">
        <w:rPr>
          <w:rFonts w:cstheme="minorHAnsi"/>
          <w:sz w:val="24"/>
          <w:szCs w:val="24"/>
        </w:rPr>
        <w:t xml:space="preserve">osłon w postaci </w:t>
      </w:r>
      <w:r w:rsidR="009C1E42">
        <w:rPr>
          <w:rFonts w:cstheme="minorHAnsi"/>
          <w:sz w:val="24"/>
          <w:szCs w:val="24"/>
        </w:rPr>
        <w:t xml:space="preserve">np. </w:t>
      </w:r>
      <w:r w:rsidRPr="004D2844">
        <w:rPr>
          <w:rFonts w:cstheme="minorHAnsi"/>
          <w:sz w:val="24"/>
          <w:szCs w:val="24"/>
        </w:rPr>
        <w:t xml:space="preserve">siatek typu </w:t>
      </w:r>
      <w:proofErr w:type="spellStart"/>
      <w:r w:rsidRPr="004D2844">
        <w:rPr>
          <w:rFonts w:cstheme="minorHAnsi"/>
          <w:sz w:val="24"/>
          <w:szCs w:val="24"/>
        </w:rPr>
        <w:t>mesh</w:t>
      </w:r>
      <w:proofErr w:type="spellEnd"/>
      <w:r w:rsidRPr="004D2844">
        <w:rPr>
          <w:rFonts w:cstheme="minorHAnsi"/>
          <w:sz w:val="24"/>
          <w:szCs w:val="24"/>
        </w:rPr>
        <w:t xml:space="preserve"> na odcinku graniczącym z sąsiadującymi kortami tenisowymi</w:t>
      </w:r>
      <w:r w:rsidR="00DD1A18">
        <w:rPr>
          <w:rFonts w:cstheme="minorHAnsi"/>
          <w:sz w:val="24"/>
          <w:szCs w:val="24"/>
        </w:rPr>
        <w:t xml:space="preserve"> (nr 1 i 2) do wysokości </w:t>
      </w:r>
      <w:r w:rsidR="00A91372">
        <w:rPr>
          <w:rFonts w:cstheme="minorHAnsi"/>
          <w:sz w:val="24"/>
          <w:szCs w:val="24"/>
        </w:rPr>
        <w:t xml:space="preserve">min. </w:t>
      </w:r>
      <w:r w:rsidR="00DD1A18">
        <w:rPr>
          <w:rFonts w:cstheme="minorHAnsi"/>
          <w:sz w:val="24"/>
          <w:szCs w:val="24"/>
        </w:rPr>
        <w:t>3</w:t>
      </w:r>
      <w:r w:rsidR="000447C3">
        <w:rPr>
          <w:rFonts w:cstheme="minorHAnsi"/>
          <w:sz w:val="24"/>
          <w:szCs w:val="24"/>
        </w:rPr>
        <w:t xml:space="preserve"> </w:t>
      </w:r>
      <w:r w:rsidR="00DD1A18">
        <w:rPr>
          <w:rFonts w:cstheme="minorHAnsi"/>
          <w:sz w:val="24"/>
          <w:szCs w:val="24"/>
        </w:rPr>
        <w:t>m</w:t>
      </w:r>
      <w:r w:rsidRPr="004D2844">
        <w:rPr>
          <w:rFonts w:cstheme="minorHAnsi"/>
          <w:sz w:val="24"/>
          <w:szCs w:val="24"/>
        </w:rPr>
        <w:t>, w celu ograniczenia emisji zanieczyszczeń (w szczególności pyłów) mogących negatywnie wpływać na użytkowanie infrastruktury sportowej.</w:t>
      </w:r>
    </w:p>
    <w:p w14:paraId="539BB445" w14:textId="3A61D97B" w:rsidR="00FF124C" w:rsidRPr="00FF124C" w:rsidRDefault="00FF124C" w:rsidP="00FF124C">
      <w:pPr>
        <w:pStyle w:val="Akapitzlist"/>
        <w:numPr>
          <w:ilvl w:val="0"/>
          <w:numId w:val="8"/>
        </w:numPr>
        <w:spacing w:after="120"/>
        <w:ind w:left="993" w:hanging="283"/>
        <w:jc w:val="both"/>
        <w:rPr>
          <w:rFonts w:cstheme="minorHAnsi"/>
          <w:sz w:val="24"/>
          <w:szCs w:val="24"/>
        </w:rPr>
      </w:pPr>
      <w:r w:rsidRPr="00FF124C">
        <w:rPr>
          <w:rFonts w:cstheme="minorHAnsi"/>
          <w:sz w:val="24"/>
          <w:szCs w:val="24"/>
        </w:rPr>
        <w:t>Prace generujące zapylenie (w szczególności obróbka mechaniczna materiałów kamiennych, w tym cięcie) będą realizowane w wydzielonym pomieszczeniu zapewnionym przez Wykonawcę, wyposażonym w odpowiednie środki ograniczające emisję pyłów do otoczenia</w:t>
      </w:r>
      <w:r w:rsidR="002A15DA">
        <w:rPr>
          <w:rFonts w:cstheme="minorHAnsi"/>
          <w:sz w:val="24"/>
          <w:szCs w:val="24"/>
        </w:rPr>
        <w:t>.</w:t>
      </w:r>
    </w:p>
    <w:p w14:paraId="0FFED43D" w14:textId="79DC4EE7" w:rsidR="003E2A3B" w:rsidRDefault="00FF124C" w:rsidP="00985E2C">
      <w:pPr>
        <w:pStyle w:val="Akapitzlist"/>
        <w:numPr>
          <w:ilvl w:val="0"/>
          <w:numId w:val="8"/>
        </w:numPr>
        <w:spacing w:after="120"/>
        <w:ind w:left="993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3E2A3B" w:rsidRPr="00AC7AAF">
        <w:rPr>
          <w:rFonts w:cstheme="minorHAnsi"/>
          <w:sz w:val="24"/>
          <w:szCs w:val="24"/>
        </w:rPr>
        <w:t>Godziny pracy Wykonawcy</w:t>
      </w:r>
      <w:r w:rsidR="00A56E94">
        <w:rPr>
          <w:rFonts w:cstheme="minorHAnsi"/>
          <w:sz w:val="24"/>
          <w:szCs w:val="24"/>
        </w:rPr>
        <w:t>, tożsame z godzinami funkcjonowania Ośrodka Solec, tj.</w:t>
      </w:r>
      <w:r w:rsidR="000447C3">
        <w:rPr>
          <w:rFonts w:cstheme="minorHAnsi"/>
          <w:sz w:val="24"/>
          <w:szCs w:val="24"/>
        </w:rPr>
        <w:t xml:space="preserve"> </w:t>
      </w:r>
      <w:r w:rsidR="003E2A3B" w:rsidRPr="00AC7AAF">
        <w:rPr>
          <w:rFonts w:cstheme="minorHAnsi"/>
          <w:sz w:val="24"/>
          <w:szCs w:val="24"/>
        </w:rPr>
        <w:t xml:space="preserve">6:00-22:00 </w:t>
      </w:r>
      <w:r w:rsidR="00A56E94">
        <w:rPr>
          <w:rFonts w:cstheme="minorHAnsi"/>
          <w:sz w:val="24"/>
          <w:szCs w:val="24"/>
        </w:rPr>
        <w:t xml:space="preserve">(od poniedziałku do piątku), 8:00-20:00 (soboty, niedziele) </w:t>
      </w:r>
      <w:r w:rsidR="003E2A3B" w:rsidRPr="00AC7AAF">
        <w:rPr>
          <w:rFonts w:cstheme="minorHAnsi"/>
          <w:sz w:val="24"/>
          <w:szCs w:val="24"/>
        </w:rPr>
        <w:t xml:space="preserve">z zastrzeżeniem, że prace powodujące utrudnienia w działalności </w:t>
      </w:r>
      <w:r w:rsidR="009C1E42">
        <w:rPr>
          <w:rFonts w:cstheme="minorHAnsi"/>
          <w:sz w:val="24"/>
          <w:szCs w:val="24"/>
        </w:rPr>
        <w:t>Ośrodka</w:t>
      </w:r>
      <w:r w:rsidR="009C1E42" w:rsidRPr="00AC7AAF">
        <w:rPr>
          <w:rFonts w:cstheme="minorHAnsi"/>
          <w:sz w:val="24"/>
          <w:szCs w:val="24"/>
        </w:rPr>
        <w:t xml:space="preserve"> </w:t>
      </w:r>
      <w:r w:rsidR="003E2A3B" w:rsidRPr="00AC7AAF">
        <w:rPr>
          <w:rFonts w:cstheme="minorHAnsi"/>
          <w:sz w:val="24"/>
          <w:szCs w:val="24"/>
        </w:rPr>
        <w:t xml:space="preserve">oraz prace </w:t>
      </w:r>
      <w:r w:rsidR="003E2A3B" w:rsidRPr="00AC7AAF">
        <w:rPr>
          <w:rFonts w:cstheme="minorHAnsi"/>
          <w:sz w:val="24"/>
          <w:szCs w:val="24"/>
        </w:rPr>
        <w:lastRenderedPageBreak/>
        <w:t xml:space="preserve">niebezpieczne Wykonawca będzie </w:t>
      </w:r>
      <w:r w:rsidR="009C1E42">
        <w:rPr>
          <w:rFonts w:cstheme="minorHAnsi"/>
          <w:sz w:val="24"/>
          <w:szCs w:val="24"/>
        </w:rPr>
        <w:t>wy</w:t>
      </w:r>
      <w:r w:rsidR="003E2A3B" w:rsidRPr="00AC7AAF">
        <w:rPr>
          <w:rFonts w:cstheme="minorHAnsi"/>
          <w:sz w:val="24"/>
          <w:szCs w:val="24"/>
        </w:rPr>
        <w:t>konywał w godzinach i terminach uzgodnionych z Zamawiającym.</w:t>
      </w:r>
    </w:p>
    <w:p w14:paraId="40C2C8AA" w14:textId="212B9B78" w:rsidR="00FF124C" w:rsidRDefault="00FF124C" w:rsidP="00CB0029">
      <w:pPr>
        <w:pStyle w:val="Akapitzlist"/>
        <w:numPr>
          <w:ilvl w:val="0"/>
          <w:numId w:val="8"/>
        </w:numPr>
        <w:spacing w:after="120"/>
        <w:ind w:left="993" w:hanging="283"/>
        <w:jc w:val="both"/>
        <w:rPr>
          <w:rFonts w:cstheme="minorHAnsi"/>
          <w:sz w:val="24"/>
          <w:szCs w:val="24"/>
        </w:rPr>
      </w:pPr>
      <w:r w:rsidRPr="00FF124C">
        <w:rPr>
          <w:rFonts w:cstheme="minorHAnsi"/>
          <w:sz w:val="24"/>
          <w:szCs w:val="24"/>
        </w:rPr>
        <w:t>Zamawiający wprowadza ograniczenie realizacji robót budowlanych w okres</w:t>
      </w:r>
      <w:r w:rsidR="00E87A19">
        <w:rPr>
          <w:rFonts w:cstheme="minorHAnsi"/>
          <w:sz w:val="24"/>
          <w:szCs w:val="24"/>
        </w:rPr>
        <w:t>ach:</w:t>
      </w:r>
      <w:r w:rsidRPr="00FF124C">
        <w:rPr>
          <w:rFonts w:cstheme="minorHAnsi"/>
          <w:sz w:val="24"/>
          <w:szCs w:val="24"/>
        </w:rPr>
        <w:t xml:space="preserve"> od dnia 12.06.2026 r. do dnia 14.06.2026 </w:t>
      </w:r>
      <w:proofErr w:type="gramStart"/>
      <w:r w:rsidRPr="00FF124C">
        <w:rPr>
          <w:rFonts w:cstheme="minorHAnsi"/>
          <w:sz w:val="24"/>
          <w:szCs w:val="24"/>
        </w:rPr>
        <w:t>r.,</w:t>
      </w:r>
      <w:proofErr w:type="gramEnd"/>
      <w:r w:rsidR="00E87A19" w:rsidRPr="00E87A19">
        <w:rPr>
          <w:rFonts w:cstheme="minorHAnsi"/>
          <w:sz w:val="24"/>
          <w:szCs w:val="24"/>
        </w:rPr>
        <w:t xml:space="preserve"> oraz od </w:t>
      </w:r>
      <w:r w:rsidR="00E87A19">
        <w:rPr>
          <w:rFonts w:cstheme="minorHAnsi"/>
          <w:sz w:val="24"/>
          <w:szCs w:val="24"/>
        </w:rPr>
        <w:t xml:space="preserve">dnia </w:t>
      </w:r>
      <w:r w:rsidR="00E87A19" w:rsidRPr="00E87A19">
        <w:rPr>
          <w:rFonts w:cstheme="minorHAnsi"/>
          <w:sz w:val="24"/>
          <w:szCs w:val="24"/>
        </w:rPr>
        <w:t>23.09.2026</w:t>
      </w:r>
      <w:r w:rsidR="00E87A19">
        <w:rPr>
          <w:rFonts w:cstheme="minorHAnsi"/>
          <w:sz w:val="24"/>
          <w:szCs w:val="24"/>
        </w:rPr>
        <w:t xml:space="preserve"> </w:t>
      </w:r>
      <w:r w:rsidR="00E87A19" w:rsidRPr="00E87A19">
        <w:rPr>
          <w:rFonts w:cstheme="minorHAnsi"/>
          <w:sz w:val="24"/>
          <w:szCs w:val="24"/>
        </w:rPr>
        <w:t xml:space="preserve">r. do </w:t>
      </w:r>
      <w:r w:rsidR="00E87A19">
        <w:rPr>
          <w:rFonts w:cstheme="minorHAnsi"/>
          <w:sz w:val="24"/>
          <w:szCs w:val="24"/>
        </w:rPr>
        <w:t xml:space="preserve">dnia </w:t>
      </w:r>
      <w:r w:rsidR="00E87A19" w:rsidRPr="00E87A19">
        <w:rPr>
          <w:rFonts w:cstheme="minorHAnsi"/>
          <w:sz w:val="24"/>
          <w:szCs w:val="24"/>
        </w:rPr>
        <w:t>24.09.2026</w:t>
      </w:r>
      <w:r w:rsidR="00E87A19">
        <w:rPr>
          <w:rFonts w:cstheme="minorHAnsi"/>
          <w:sz w:val="24"/>
          <w:szCs w:val="24"/>
        </w:rPr>
        <w:t xml:space="preserve"> </w:t>
      </w:r>
      <w:r w:rsidR="00E87A19" w:rsidRPr="00E87A19">
        <w:rPr>
          <w:rFonts w:cstheme="minorHAnsi"/>
          <w:sz w:val="24"/>
          <w:szCs w:val="24"/>
        </w:rPr>
        <w:t xml:space="preserve">r., </w:t>
      </w:r>
      <w:r w:rsidRPr="00FF124C">
        <w:rPr>
          <w:rFonts w:cstheme="minorHAnsi"/>
          <w:sz w:val="24"/>
          <w:szCs w:val="24"/>
        </w:rPr>
        <w:t xml:space="preserve">w </w:t>
      </w:r>
      <w:r w:rsidR="00E87A19" w:rsidRPr="00FF124C">
        <w:rPr>
          <w:rFonts w:cstheme="minorHAnsi"/>
          <w:sz w:val="24"/>
          <w:szCs w:val="24"/>
        </w:rPr>
        <w:t>który</w:t>
      </w:r>
      <w:r w:rsidR="00E87A19">
        <w:rPr>
          <w:rFonts w:cstheme="minorHAnsi"/>
          <w:sz w:val="24"/>
          <w:szCs w:val="24"/>
        </w:rPr>
        <w:t>ch</w:t>
      </w:r>
      <w:r w:rsidR="00E87A19" w:rsidRPr="00FF124C">
        <w:rPr>
          <w:rFonts w:cstheme="minorHAnsi"/>
          <w:sz w:val="24"/>
          <w:szCs w:val="24"/>
        </w:rPr>
        <w:t xml:space="preserve"> </w:t>
      </w:r>
      <w:r w:rsidRPr="00FF124C">
        <w:rPr>
          <w:rFonts w:cstheme="minorHAnsi"/>
          <w:sz w:val="24"/>
          <w:szCs w:val="24"/>
        </w:rPr>
        <w:t>obowiązuje całkowity zakaz prowadzenia prac, z uwagi na kolizję z zaplanowanymi wydarzeniami o charakterze sportowym</w:t>
      </w:r>
      <w:r>
        <w:rPr>
          <w:rFonts w:cstheme="minorHAnsi"/>
          <w:sz w:val="24"/>
          <w:szCs w:val="24"/>
        </w:rPr>
        <w:t xml:space="preserve"> na terenie Ośrodka</w:t>
      </w:r>
      <w:r w:rsidRPr="00FF124C">
        <w:rPr>
          <w:rFonts w:cstheme="minorHAnsi"/>
          <w:sz w:val="24"/>
          <w:szCs w:val="24"/>
        </w:rPr>
        <w:t>.</w:t>
      </w:r>
    </w:p>
    <w:p w14:paraId="3D6424E6" w14:textId="7C285F2F" w:rsidR="004D2844" w:rsidRDefault="00E61019" w:rsidP="00CB0029">
      <w:pPr>
        <w:pStyle w:val="Akapitzlist"/>
        <w:numPr>
          <w:ilvl w:val="0"/>
          <w:numId w:val="8"/>
        </w:numPr>
        <w:spacing w:after="120"/>
        <w:ind w:left="993" w:hanging="283"/>
        <w:jc w:val="both"/>
        <w:rPr>
          <w:rFonts w:cstheme="minorHAnsi"/>
          <w:sz w:val="24"/>
          <w:szCs w:val="24"/>
        </w:rPr>
      </w:pPr>
      <w:r w:rsidRPr="00E61019">
        <w:rPr>
          <w:rFonts w:cstheme="minorHAnsi"/>
          <w:sz w:val="24"/>
          <w:szCs w:val="24"/>
        </w:rPr>
        <w:t xml:space="preserve">Zamawiający określa wymagany termin zakończenia robót budowlanych obejmujących wymianę istniejącej nawierzchni </w:t>
      </w:r>
      <w:r w:rsidR="00F37143" w:rsidRPr="00E61019">
        <w:rPr>
          <w:rFonts w:cstheme="minorHAnsi"/>
          <w:sz w:val="24"/>
          <w:szCs w:val="24"/>
        </w:rPr>
        <w:t>ścieżki</w:t>
      </w:r>
      <w:r w:rsidR="00F37143">
        <w:rPr>
          <w:rFonts w:cstheme="minorHAnsi"/>
          <w:sz w:val="24"/>
          <w:szCs w:val="24"/>
        </w:rPr>
        <w:t xml:space="preserve"> z kostki </w:t>
      </w:r>
      <w:r w:rsidRPr="00E61019">
        <w:rPr>
          <w:rFonts w:cstheme="minorHAnsi"/>
          <w:sz w:val="24"/>
          <w:szCs w:val="24"/>
        </w:rPr>
        <w:t>betonowej na nawierzchnię mineralną</w:t>
      </w:r>
      <w:r>
        <w:rPr>
          <w:rFonts w:cstheme="minorHAnsi"/>
          <w:sz w:val="24"/>
          <w:szCs w:val="24"/>
        </w:rPr>
        <w:t xml:space="preserve">, </w:t>
      </w:r>
      <w:r w:rsidR="004D2844" w:rsidRPr="004D2844">
        <w:rPr>
          <w:rFonts w:cstheme="minorHAnsi"/>
          <w:sz w:val="24"/>
          <w:szCs w:val="24"/>
        </w:rPr>
        <w:t>zlokalizowanej wzdłuż kortów tenisowych</w:t>
      </w:r>
      <w:r w:rsidR="009C1E42">
        <w:rPr>
          <w:rFonts w:cstheme="minorHAnsi"/>
          <w:sz w:val="24"/>
          <w:szCs w:val="24"/>
        </w:rPr>
        <w:t xml:space="preserve"> (1 i 2)</w:t>
      </w:r>
      <w:r w:rsidR="004D2844" w:rsidRPr="004D2844">
        <w:rPr>
          <w:rFonts w:cstheme="minorHAnsi"/>
          <w:sz w:val="24"/>
          <w:szCs w:val="24"/>
        </w:rPr>
        <w:t xml:space="preserve">, </w:t>
      </w:r>
      <w:r w:rsidR="009C1E42">
        <w:rPr>
          <w:rFonts w:cstheme="minorHAnsi"/>
          <w:sz w:val="24"/>
          <w:szCs w:val="24"/>
        </w:rPr>
        <w:t>do dnia</w:t>
      </w:r>
      <w:r w:rsidR="009C1E42" w:rsidRPr="004D2844">
        <w:rPr>
          <w:rFonts w:cstheme="minorHAnsi"/>
          <w:sz w:val="24"/>
          <w:szCs w:val="24"/>
        </w:rPr>
        <w:t xml:space="preserve"> </w:t>
      </w:r>
      <w:r w:rsidR="004D2844" w:rsidRPr="004D2844">
        <w:rPr>
          <w:rFonts w:cstheme="minorHAnsi"/>
          <w:sz w:val="24"/>
          <w:szCs w:val="24"/>
        </w:rPr>
        <w:t xml:space="preserve">01.10.2026 r., z uwagi na konieczność zapewnienia frontu robót dla planowanego montażu powłoki </w:t>
      </w:r>
      <w:r w:rsidR="004D2844">
        <w:rPr>
          <w:rFonts w:cstheme="minorHAnsi"/>
          <w:sz w:val="24"/>
          <w:szCs w:val="24"/>
        </w:rPr>
        <w:t xml:space="preserve">pneumatycznej </w:t>
      </w:r>
      <w:r w:rsidR="004D2844" w:rsidRPr="004D2844">
        <w:rPr>
          <w:rFonts w:cstheme="minorHAnsi"/>
          <w:sz w:val="24"/>
          <w:szCs w:val="24"/>
        </w:rPr>
        <w:t>nad kortami.</w:t>
      </w:r>
    </w:p>
    <w:p w14:paraId="2792BC2F" w14:textId="0DE23557" w:rsidR="004814AD" w:rsidRPr="003B7FC2" w:rsidRDefault="004814AD" w:rsidP="003B7FC2">
      <w:pPr>
        <w:pStyle w:val="Akapitzlist"/>
        <w:numPr>
          <w:ilvl w:val="0"/>
          <w:numId w:val="8"/>
        </w:numPr>
        <w:spacing w:after="120"/>
        <w:ind w:left="993" w:hanging="283"/>
        <w:jc w:val="both"/>
        <w:rPr>
          <w:rFonts w:cstheme="minorHAnsi"/>
          <w:sz w:val="24"/>
          <w:szCs w:val="24"/>
        </w:rPr>
      </w:pPr>
      <w:r w:rsidRPr="004814AD">
        <w:rPr>
          <w:rFonts w:cstheme="minorHAnsi"/>
          <w:sz w:val="24"/>
          <w:szCs w:val="24"/>
        </w:rPr>
        <w:t xml:space="preserve">Termin wykonania całości robót </w:t>
      </w:r>
      <w:r w:rsidR="009444E2">
        <w:rPr>
          <w:rFonts w:cstheme="minorHAnsi"/>
          <w:sz w:val="24"/>
          <w:szCs w:val="24"/>
        </w:rPr>
        <w:t>1</w:t>
      </w:r>
      <w:r w:rsidR="00BA3BA6">
        <w:rPr>
          <w:rFonts w:cstheme="minorHAnsi"/>
          <w:sz w:val="24"/>
          <w:szCs w:val="24"/>
        </w:rPr>
        <w:t>4</w:t>
      </w:r>
      <w:r w:rsidR="009444E2">
        <w:rPr>
          <w:rFonts w:cstheme="minorHAnsi"/>
          <w:sz w:val="24"/>
          <w:szCs w:val="24"/>
        </w:rPr>
        <w:t>0</w:t>
      </w:r>
      <w:r w:rsidR="009444E2" w:rsidRPr="004814AD">
        <w:rPr>
          <w:rFonts w:cstheme="minorHAnsi"/>
          <w:sz w:val="24"/>
          <w:szCs w:val="24"/>
        </w:rPr>
        <w:t xml:space="preserve"> </w:t>
      </w:r>
      <w:r w:rsidRPr="004814AD">
        <w:rPr>
          <w:rFonts w:cstheme="minorHAnsi"/>
          <w:sz w:val="24"/>
          <w:szCs w:val="24"/>
        </w:rPr>
        <w:t>dni od dnia podpisania umowy.</w:t>
      </w:r>
    </w:p>
    <w:p w14:paraId="093B0F04" w14:textId="2616DA93" w:rsidR="001907D2" w:rsidRPr="00AC7AAF" w:rsidRDefault="001907D2" w:rsidP="00985E2C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>Osoby do kontaktu:</w:t>
      </w:r>
    </w:p>
    <w:p w14:paraId="36A38A0F" w14:textId="44643832" w:rsidR="00EC2A23" w:rsidRPr="000447C3" w:rsidRDefault="00EC2A23" w:rsidP="00EC2A23">
      <w:pPr>
        <w:pStyle w:val="Akapitzlist"/>
        <w:numPr>
          <w:ilvl w:val="1"/>
          <w:numId w:val="5"/>
        </w:numPr>
        <w:spacing w:after="0"/>
        <w:ind w:left="1134" w:hanging="459"/>
        <w:contextualSpacing/>
        <w:rPr>
          <w:rStyle w:val="Hipercze"/>
          <w:rFonts w:asciiTheme="minorHAnsi" w:hAnsiTheme="minorHAnsi" w:cstheme="minorHAnsi"/>
          <w:sz w:val="24"/>
          <w:szCs w:val="24"/>
          <w:lang w:val="en-US"/>
        </w:rPr>
      </w:pPr>
      <w:r w:rsidRPr="000447C3">
        <w:rPr>
          <w:rFonts w:cstheme="minorHAnsi"/>
          <w:sz w:val="24"/>
          <w:szCs w:val="24"/>
          <w:lang w:val="en-US"/>
        </w:rPr>
        <w:t xml:space="preserve">Magdalena Chmielewska – SCSAW, tel. (22) 16 27 227 </w:t>
      </w:r>
      <w:r w:rsidRPr="000447C3">
        <w:rPr>
          <w:rFonts w:cstheme="minorHAnsi"/>
          <w:sz w:val="24"/>
          <w:szCs w:val="24"/>
          <w:lang w:val="en-US"/>
        </w:rPr>
        <w:br/>
        <w:t>e-mail: </w:t>
      </w:r>
      <w:hyperlink r:id="rId8" w:history="1">
        <w:r w:rsidRPr="000447C3">
          <w:rPr>
            <w:rStyle w:val="Hipercze"/>
            <w:rFonts w:asciiTheme="minorHAnsi" w:hAnsiTheme="minorHAnsi" w:cstheme="minorHAnsi"/>
            <w:sz w:val="24"/>
            <w:szCs w:val="24"/>
          </w:rPr>
          <w:t>mchmielewska@aktywnawarszawa.waw.pl</w:t>
        </w:r>
      </w:hyperlink>
    </w:p>
    <w:p w14:paraId="765E0103" w14:textId="517F2C76" w:rsidR="00A351C3" w:rsidRPr="00AC7AAF" w:rsidRDefault="00EC2A23" w:rsidP="00EC2A23">
      <w:pPr>
        <w:pStyle w:val="Akapitzlist"/>
        <w:numPr>
          <w:ilvl w:val="1"/>
          <w:numId w:val="5"/>
        </w:numPr>
        <w:spacing w:after="120"/>
        <w:ind w:left="1134" w:hanging="45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Jakub Biernacki</w:t>
      </w:r>
      <w:r w:rsidR="00A351C3" w:rsidRPr="00AC7AAF">
        <w:rPr>
          <w:rFonts w:cstheme="minorHAnsi"/>
          <w:sz w:val="24"/>
          <w:szCs w:val="24"/>
        </w:rPr>
        <w:t xml:space="preserve"> – Kierownik Ośrodka </w:t>
      </w:r>
      <w:r>
        <w:rPr>
          <w:rFonts w:cstheme="minorHAnsi"/>
          <w:sz w:val="24"/>
          <w:szCs w:val="24"/>
        </w:rPr>
        <w:t>Solec</w:t>
      </w:r>
      <w:r w:rsidR="00A351C3" w:rsidRPr="00AC7AAF">
        <w:rPr>
          <w:rFonts w:cstheme="minorHAnsi"/>
          <w:sz w:val="24"/>
          <w:szCs w:val="24"/>
        </w:rPr>
        <w:t xml:space="preserve">, tel. </w:t>
      </w:r>
      <w:r w:rsidR="00A71408" w:rsidRPr="00AC7AAF">
        <w:rPr>
          <w:rFonts w:cstheme="minorHAnsi"/>
          <w:sz w:val="24"/>
          <w:szCs w:val="24"/>
        </w:rPr>
        <w:t>(</w:t>
      </w:r>
      <w:r w:rsidR="00A351C3" w:rsidRPr="00AC7AAF">
        <w:rPr>
          <w:rFonts w:cstheme="minorHAnsi"/>
          <w:sz w:val="24"/>
          <w:szCs w:val="24"/>
        </w:rPr>
        <w:t>22</w:t>
      </w:r>
      <w:r w:rsidR="00A71408" w:rsidRPr="00AC7AAF">
        <w:rPr>
          <w:rFonts w:cstheme="minorHAnsi"/>
          <w:sz w:val="24"/>
          <w:szCs w:val="24"/>
        </w:rPr>
        <w:t>)</w:t>
      </w:r>
      <w:r w:rsidR="00A351C3" w:rsidRPr="00AC7AAF">
        <w:rPr>
          <w:rFonts w:cstheme="minorHAnsi"/>
          <w:sz w:val="24"/>
          <w:szCs w:val="24"/>
        </w:rPr>
        <w:t xml:space="preserve"> 16 27</w:t>
      </w:r>
      <w:r w:rsidR="004814AD">
        <w:rPr>
          <w:rFonts w:cstheme="minorHAnsi"/>
          <w:sz w:val="24"/>
          <w:szCs w:val="24"/>
        </w:rPr>
        <w:t> </w:t>
      </w:r>
      <w:r>
        <w:rPr>
          <w:rFonts w:cstheme="minorHAnsi"/>
          <w:sz w:val="24"/>
          <w:szCs w:val="24"/>
        </w:rPr>
        <w:t>321</w:t>
      </w:r>
      <w:r w:rsidR="004814AD">
        <w:rPr>
          <w:rFonts w:cstheme="minorHAnsi"/>
          <w:sz w:val="24"/>
          <w:szCs w:val="24"/>
        </w:rPr>
        <w:t xml:space="preserve">, e-mail: </w:t>
      </w:r>
      <w:hyperlink r:id="rId9" w:history="1">
        <w:r w:rsidR="004814AD" w:rsidRPr="00ED123C">
          <w:rPr>
            <w:rStyle w:val="Hipercze"/>
            <w:rFonts w:cstheme="minorHAnsi"/>
            <w:sz w:val="24"/>
            <w:szCs w:val="24"/>
          </w:rPr>
          <w:t>jbiernacki@aktywnawarszawa.waw.pl</w:t>
        </w:r>
      </w:hyperlink>
      <w:r w:rsidR="004814AD">
        <w:rPr>
          <w:rFonts w:cstheme="minorHAnsi"/>
          <w:sz w:val="24"/>
          <w:szCs w:val="24"/>
        </w:rPr>
        <w:t xml:space="preserve"> </w:t>
      </w:r>
    </w:p>
    <w:p w14:paraId="2F7E4834" w14:textId="77777777" w:rsidR="009634DE" w:rsidRPr="00AC7AAF" w:rsidRDefault="001907D2" w:rsidP="00985E2C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>Adres ośrodka:</w:t>
      </w:r>
    </w:p>
    <w:p w14:paraId="402832A0" w14:textId="6E6563BF" w:rsidR="00EC2A23" w:rsidRPr="003B7FC2" w:rsidRDefault="001907D2" w:rsidP="003B7FC2">
      <w:pPr>
        <w:pStyle w:val="Akapitzlist"/>
        <w:spacing w:after="120"/>
        <w:jc w:val="both"/>
        <w:rPr>
          <w:rFonts w:cstheme="minorHAnsi"/>
          <w:sz w:val="24"/>
          <w:szCs w:val="24"/>
        </w:rPr>
      </w:pPr>
      <w:r w:rsidRPr="00AC7AAF">
        <w:rPr>
          <w:rFonts w:cstheme="minorHAnsi"/>
          <w:sz w:val="24"/>
          <w:szCs w:val="24"/>
        </w:rPr>
        <w:t xml:space="preserve">Ośrodek </w:t>
      </w:r>
      <w:r w:rsidR="00EC2A23">
        <w:rPr>
          <w:rFonts w:cstheme="minorHAnsi"/>
          <w:sz w:val="24"/>
          <w:szCs w:val="24"/>
        </w:rPr>
        <w:t>Solec</w:t>
      </w:r>
      <w:r w:rsidR="006D4552" w:rsidRPr="00AC7AAF">
        <w:rPr>
          <w:rFonts w:cstheme="minorHAnsi"/>
          <w:sz w:val="24"/>
          <w:szCs w:val="24"/>
        </w:rPr>
        <w:t xml:space="preserve">, ul. </w:t>
      </w:r>
      <w:r w:rsidR="00EC2A23">
        <w:rPr>
          <w:rFonts w:cstheme="minorHAnsi"/>
          <w:sz w:val="24"/>
          <w:szCs w:val="24"/>
        </w:rPr>
        <w:t>Solec 71</w:t>
      </w:r>
      <w:r w:rsidRPr="00AC7AAF">
        <w:rPr>
          <w:rFonts w:cstheme="minorHAnsi"/>
          <w:sz w:val="24"/>
          <w:szCs w:val="24"/>
        </w:rPr>
        <w:t>, Warszawa</w:t>
      </w:r>
      <w:r w:rsidR="006D4552" w:rsidRPr="00AC7AAF">
        <w:rPr>
          <w:rFonts w:cstheme="minorHAnsi"/>
          <w:sz w:val="24"/>
          <w:szCs w:val="24"/>
        </w:rPr>
        <w:t xml:space="preserve">. </w:t>
      </w:r>
    </w:p>
    <w:p w14:paraId="20979F1B" w14:textId="263B3220" w:rsidR="00EC2A23" w:rsidRPr="00E7354E" w:rsidRDefault="009C1E42" w:rsidP="00EC2A23">
      <w:pPr>
        <w:spacing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  <w:i/>
          <w:iCs/>
        </w:rPr>
        <w:t>*</w:t>
      </w:r>
      <w:r w:rsidR="00EC2A23" w:rsidRPr="00E7354E">
        <w:rPr>
          <w:rFonts w:cstheme="minorHAnsi"/>
          <w:b/>
          <w:bCs/>
          <w:i/>
          <w:iCs/>
        </w:rPr>
        <w:t xml:space="preserve">UWAGA: Zamawiający zaznacza, że Przedmiar robót stanowiący Załącznik nr </w:t>
      </w:r>
      <w:r w:rsidR="000447C3">
        <w:rPr>
          <w:rFonts w:cstheme="minorHAnsi"/>
          <w:b/>
          <w:bCs/>
          <w:i/>
          <w:iCs/>
        </w:rPr>
        <w:t>4</w:t>
      </w:r>
      <w:r w:rsidR="000447C3" w:rsidRPr="00E7354E">
        <w:rPr>
          <w:rFonts w:cstheme="minorHAnsi"/>
          <w:b/>
          <w:bCs/>
          <w:i/>
          <w:iCs/>
        </w:rPr>
        <w:t xml:space="preserve"> </w:t>
      </w:r>
      <w:r w:rsidR="00EC2A23" w:rsidRPr="00E7354E">
        <w:rPr>
          <w:rFonts w:cstheme="minorHAnsi"/>
          <w:b/>
          <w:bCs/>
          <w:i/>
          <w:iCs/>
        </w:rPr>
        <w:t xml:space="preserve">do OPZ stanowi materiał poglądowy i pomocniczy w przygotowaniu oferty. Podstawą wyceny robót jest Dokumentacja projektowa, </w:t>
      </w:r>
      <w:proofErr w:type="spellStart"/>
      <w:r w:rsidR="00EC2A23" w:rsidRPr="00E7354E">
        <w:rPr>
          <w:rFonts w:cstheme="minorHAnsi"/>
          <w:b/>
          <w:bCs/>
          <w:i/>
          <w:iCs/>
        </w:rPr>
        <w:t>STWiOR</w:t>
      </w:r>
      <w:proofErr w:type="spellEnd"/>
      <w:r w:rsidR="00EC2A23" w:rsidRPr="00E7354E">
        <w:rPr>
          <w:rFonts w:cstheme="minorHAnsi"/>
          <w:b/>
          <w:bCs/>
          <w:i/>
          <w:iCs/>
        </w:rPr>
        <w:t>, wymagania Zamawiającego ujęte w OPZ, warunki Umowy.</w:t>
      </w:r>
    </w:p>
    <w:p w14:paraId="14A41D9C" w14:textId="1671F3C9" w:rsidR="00195B4C" w:rsidRPr="004814AD" w:rsidRDefault="00195B4C" w:rsidP="00985E2C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  <w:szCs w:val="24"/>
        </w:rPr>
      </w:pPr>
      <w:r w:rsidRPr="004814AD">
        <w:rPr>
          <w:rFonts w:cstheme="minorHAnsi"/>
          <w:sz w:val="24"/>
          <w:szCs w:val="24"/>
        </w:rPr>
        <w:t>Załączniki:</w:t>
      </w:r>
    </w:p>
    <w:p w14:paraId="7F5674F5" w14:textId="4E713150" w:rsidR="00EC2A23" w:rsidRDefault="00EC2A23" w:rsidP="00D95A64">
      <w:pPr>
        <w:pStyle w:val="Akapitzlist"/>
        <w:spacing w:after="120"/>
        <w:ind w:left="0"/>
        <w:jc w:val="both"/>
        <w:rPr>
          <w:rFonts w:cstheme="minorHAnsi"/>
          <w:sz w:val="24"/>
          <w:szCs w:val="24"/>
        </w:rPr>
      </w:pPr>
      <w:r w:rsidRPr="004814AD">
        <w:rPr>
          <w:rFonts w:cstheme="minorHAnsi"/>
          <w:sz w:val="24"/>
          <w:szCs w:val="24"/>
        </w:rPr>
        <w:t xml:space="preserve">Załącznik nr 1 – </w:t>
      </w:r>
      <w:r w:rsidR="00D95A64" w:rsidRPr="00D95A64">
        <w:rPr>
          <w:rFonts w:cstheme="minorHAnsi"/>
          <w:sz w:val="24"/>
          <w:szCs w:val="24"/>
        </w:rPr>
        <w:t xml:space="preserve">Projekt budowlany przebudowy schodów zewnętrznych i pochylni dla osób z niepełnosprawnościami przed wejściem do restauracji na tyłach budynku Ośrodka Solec przy ul. Solec 71 w Warszawie oraz remontu tarasu wraz z murkami oporowymi wokół tarasu budynku.  </w:t>
      </w:r>
    </w:p>
    <w:p w14:paraId="582B5BED" w14:textId="14D889AD" w:rsidR="00D95A64" w:rsidRPr="004814AD" w:rsidRDefault="00D95A64" w:rsidP="00D95A64">
      <w:pPr>
        <w:pStyle w:val="Akapitzlist"/>
        <w:spacing w:after="120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Załącznik nr 2. </w:t>
      </w:r>
      <w:r w:rsidRPr="00D95A64">
        <w:rPr>
          <w:rFonts w:cstheme="minorHAnsi"/>
          <w:sz w:val="24"/>
          <w:szCs w:val="24"/>
        </w:rPr>
        <w:t xml:space="preserve">Projekt techniczny przebudowy schodów zewnętrznych i pochylni dla osób z niepełnosprawnościami przed wejściem do restauracji na tyłach budynku Ośrodka Solec przy ul. Solec 71 w Warszawie oraz remontu tarasu wraz z murkami oporowymi wokół tarasu budynku.  </w:t>
      </w:r>
    </w:p>
    <w:p w14:paraId="32D1E2B3" w14:textId="0BE5618E" w:rsidR="00EC2A23" w:rsidRPr="00D95A64" w:rsidRDefault="00D95A64" w:rsidP="00D95A64">
      <w:pPr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</w:t>
      </w:r>
      <w:r w:rsidR="00EC2A23" w:rsidRPr="00D95A64">
        <w:rPr>
          <w:rFonts w:cstheme="minorHAnsi"/>
          <w:sz w:val="24"/>
          <w:szCs w:val="24"/>
        </w:rPr>
        <w:t xml:space="preserve">ałącznik nr </w:t>
      </w:r>
      <w:r w:rsidR="000447C3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>.</w:t>
      </w:r>
      <w:r w:rsidR="00EC2A23" w:rsidRPr="00D95A64">
        <w:rPr>
          <w:rFonts w:cstheme="minorHAnsi"/>
          <w:sz w:val="24"/>
          <w:szCs w:val="24"/>
        </w:rPr>
        <w:t xml:space="preserve"> Szczegółowe specyfikacje techniczne.</w:t>
      </w:r>
    </w:p>
    <w:p w14:paraId="38F2C512" w14:textId="3CD9D9C1" w:rsidR="00EC2A23" w:rsidRPr="00D95A64" w:rsidRDefault="00EC2A23" w:rsidP="00D95A64">
      <w:pPr>
        <w:spacing w:after="120"/>
        <w:jc w:val="both"/>
        <w:rPr>
          <w:rFonts w:cstheme="minorHAnsi"/>
          <w:sz w:val="24"/>
          <w:szCs w:val="24"/>
        </w:rPr>
      </w:pPr>
      <w:r w:rsidRPr="00D95A64">
        <w:rPr>
          <w:rFonts w:cstheme="minorHAnsi"/>
          <w:sz w:val="24"/>
          <w:szCs w:val="24"/>
        </w:rPr>
        <w:t xml:space="preserve">Załącznik nr </w:t>
      </w:r>
      <w:r w:rsidR="000447C3">
        <w:rPr>
          <w:rFonts w:cstheme="minorHAnsi"/>
          <w:sz w:val="24"/>
          <w:szCs w:val="24"/>
        </w:rPr>
        <w:t>4</w:t>
      </w:r>
      <w:r w:rsidR="00D95A64">
        <w:rPr>
          <w:rFonts w:cstheme="minorHAnsi"/>
          <w:sz w:val="24"/>
          <w:szCs w:val="24"/>
        </w:rPr>
        <w:t>.</w:t>
      </w:r>
      <w:r w:rsidRPr="00D95A64">
        <w:rPr>
          <w:rFonts w:cstheme="minorHAnsi"/>
          <w:sz w:val="24"/>
          <w:szCs w:val="24"/>
        </w:rPr>
        <w:t xml:space="preserve"> Przedmiar robót</w:t>
      </w:r>
      <w:r w:rsidR="000447C3">
        <w:rPr>
          <w:rFonts w:cstheme="minorHAnsi"/>
          <w:sz w:val="24"/>
          <w:szCs w:val="24"/>
        </w:rPr>
        <w:t>*</w:t>
      </w:r>
      <w:r w:rsidRPr="00D95A64">
        <w:rPr>
          <w:rFonts w:cstheme="minorHAnsi"/>
          <w:sz w:val="24"/>
          <w:szCs w:val="24"/>
        </w:rPr>
        <w:t xml:space="preserve">. </w:t>
      </w:r>
    </w:p>
    <w:p w14:paraId="4D0102BA" w14:textId="304F82CA" w:rsidR="00D95A64" w:rsidRDefault="00EC2A23" w:rsidP="00D95A64">
      <w:pPr>
        <w:spacing w:after="120"/>
        <w:jc w:val="both"/>
        <w:rPr>
          <w:rFonts w:cstheme="minorHAnsi"/>
          <w:sz w:val="24"/>
          <w:szCs w:val="24"/>
        </w:rPr>
      </w:pPr>
      <w:r w:rsidRPr="00D95A64">
        <w:rPr>
          <w:rFonts w:cstheme="minorHAnsi"/>
          <w:sz w:val="24"/>
          <w:szCs w:val="24"/>
        </w:rPr>
        <w:t xml:space="preserve">Załącznik nr </w:t>
      </w:r>
      <w:r w:rsidR="000447C3">
        <w:rPr>
          <w:rFonts w:cstheme="minorHAnsi"/>
          <w:sz w:val="24"/>
          <w:szCs w:val="24"/>
        </w:rPr>
        <w:t>5</w:t>
      </w:r>
      <w:r w:rsidR="00D95A64">
        <w:rPr>
          <w:rFonts w:cstheme="minorHAnsi"/>
          <w:sz w:val="24"/>
          <w:szCs w:val="24"/>
        </w:rPr>
        <w:t>.</w:t>
      </w:r>
      <w:r w:rsidRPr="00D95A64">
        <w:rPr>
          <w:rFonts w:cstheme="minorHAnsi"/>
          <w:sz w:val="24"/>
          <w:szCs w:val="24"/>
        </w:rPr>
        <w:t xml:space="preserve"> </w:t>
      </w:r>
      <w:r w:rsidR="00D95A64">
        <w:rPr>
          <w:rFonts w:cstheme="minorHAnsi"/>
          <w:sz w:val="24"/>
          <w:szCs w:val="24"/>
        </w:rPr>
        <w:t xml:space="preserve">Pozwolenie na budowę decyzja Nr 279/SRD/PB/2024 z dnia 01.10.2024 r. </w:t>
      </w:r>
    </w:p>
    <w:p w14:paraId="72B4E1FF" w14:textId="35ABC8D2" w:rsidR="00AF5BDA" w:rsidRPr="00D95A64" w:rsidRDefault="00D95A64" w:rsidP="00D95A64">
      <w:pPr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Załącznik nr </w:t>
      </w:r>
      <w:r w:rsidR="000447C3"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 xml:space="preserve">. </w:t>
      </w:r>
      <w:r w:rsidR="004814AD" w:rsidRPr="00D95A64">
        <w:rPr>
          <w:rFonts w:cstheme="minorHAnsi"/>
          <w:sz w:val="24"/>
          <w:szCs w:val="24"/>
        </w:rPr>
        <w:t xml:space="preserve">Decyzja </w:t>
      </w:r>
      <w:r>
        <w:rPr>
          <w:rFonts w:cstheme="minorHAnsi"/>
          <w:sz w:val="24"/>
          <w:szCs w:val="24"/>
        </w:rPr>
        <w:t xml:space="preserve">Stołecznego </w:t>
      </w:r>
      <w:r w:rsidR="004814AD" w:rsidRPr="00D95A64">
        <w:rPr>
          <w:rFonts w:cstheme="minorHAnsi"/>
          <w:sz w:val="24"/>
          <w:szCs w:val="24"/>
        </w:rPr>
        <w:t>K</w:t>
      </w:r>
      <w:r w:rsidR="00EC2A23" w:rsidRPr="00D95A64">
        <w:rPr>
          <w:rFonts w:cstheme="minorHAnsi"/>
          <w:sz w:val="24"/>
          <w:szCs w:val="24"/>
        </w:rPr>
        <w:t>onserwator</w:t>
      </w:r>
      <w:r w:rsidR="004814AD" w:rsidRPr="00D95A64">
        <w:rPr>
          <w:rFonts w:cstheme="minorHAnsi"/>
          <w:sz w:val="24"/>
          <w:szCs w:val="24"/>
        </w:rPr>
        <w:t>a Zabytków</w:t>
      </w:r>
      <w:r>
        <w:rPr>
          <w:rFonts w:cstheme="minorHAnsi"/>
          <w:sz w:val="24"/>
          <w:szCs w:val="24"/>
        </w:rPr>
        <w:t xml:space="preserve"> z dnia </w:t>
      </w:r>
      <w:r w:rsidR="009444E2">
        <w:rPr>
          <w:rFonts w:cstheme="minorHAnsi"/>
          <w:sz w:val="24"/>
          <w:szCs w:val="24"/>
        </w:rPr>
        <w:t>27.03.2026 r.</w:t>
      </w:r>
    </w:p>
    <w:p w14:paraId="1B9B9883" w14:textId="77777777" w:rsidR="00AF5BDA" w:rsidRPr="00AC7AAF" w:rsidRDefault="00AF5BDA" w:rsidP="00985E2C">
      <w:pPr>
        <w:pStyle w:val="Akapitzlist"/>
        <w:spacing w:after="120"/>
        <w:ind w:firstLine="696"/>
        <w:jc w:val="both"/>
        <w:rPr>
          <w:rFonts w:cstheme="minorHAnsi"/>
          <w:i/>
          <w:iCs/>
          <w:sz w:val="24"/>
          <w:szCs w:val="24"/>
        </w:rPr>
      </w:pPr>
    </w:p>
    <w:sectPr w:rsidR="00AF5BDA" w:rsidRPr="00AC7AAF" w:rsidSect="006871FD"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7561D" w14:textId="77777777" w:rsidR="006D5F44" w:rsidRDefault="006D5F44" w:rsidP="00F63FA2">
      <w:pPr>
        <w:spacing w:after="0" w:line="240" w:lineRule="auto"/>
      </w:pPr>
      <w:r>
        <w:separator/>
      </w:r>
    </w:p>
  </w:endnote>
  <w:endnote w:type="continuationSeparator" w:id="0">
    <w:p w14:paraId="0D906256" w14:textId="77777777" w:rsidR="006D5F44" w:rsidRDefault="006D5F44" w:rsidP="00F63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74750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6574FB" w14:textId="661F454C" w:rsidR="00F63FA2" w:rsidRDefault="00F63FA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1D2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1D2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00D2D7" w14:textId="77777777" w:rsidR="00F63FA2" w:rsidRDefault="00F63F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CC51A" w14:textId="77777777" w:rsidR="006D5F44" w:rsidRDefault="006D5F44" w:rsidP="00F63FA2">
      <w:pPr>
        <w:spacing w:after="0" w:line="240" w:lineRule="auto"/>
      </w:pPr>
      <w:r>
        <w:separator/>
      </w:r>
    </w:p>
  </w:footnote>
  <w:footnote w:type="continuationSeparator" w:id="0">
    <w:p w14:paraId="6C7FEA28" w14:textId="77777777" w:rsidR="006D5F44" w:rsidRDefault="006D5F44" w:rsidP="00F63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4E72D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1" w15:restartNumberingAfterBreak="0">
    <w:nsid w:val="0BD115D2"/>
    <w:multiLevelType w:val="hybridMultilevel"/>
    <w:tmpl w:val="BABEB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A50FD"/>
    <w:multiLevelType w:val="hybridMultilevel"/>
    <w:tmpl w:val="5C327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DB082BA">
      <w:start w:val="1"/>
      <w:numFmt w:val="lowerLetter"/>
      <w:lvlText w:val="%2)"/>
      <w:lvlJc w:val="left"/>
      <w:pPr>
        <w:ind w:left="2160" w:hanging="108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07413"/>
    <w:multiLevelType w:val="hybridMultilevel"/>
    <w:tmpl w:val="A8266BD4"/>
    <w:lvl w:ilvl="0" w:tplc="B56C7E84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3E156C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F01AA"/>
    <w:multiLevelType w:val="hybridMultilevel"/>
    <w:tmpl w:val="561030BC"/>
    <w:lvl w:ilvl="0" w:tplc="D9844AE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66B9F"/>
    <w:multiLevelType w:val="hybridMultilevel"/>
    <w:tmpl w:val="8BF83A9C"/>
    <w:lvl w:ilvl="0" w:tplc="04150017">
      <w:start w:val="1"/>
      <w:numFmt w:val="lowerLetter"/>
      <w:lvlText w:val="%1)"/>
      <w:lvlJc w:val="left"/>
      <w:pPr>
        <w:ind w:left="243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3158" w:hanging="360"/>
      </w:pPr>
    </w:lvl>
    <w:lvl w:ilvl="2" w:tplc="0415001B" w:tentative="1">
      <w:start w:val="1"/>
      <w:numFmt w:val="lowerRoman"/>
      <w:lvlText w:val="%3."/>
      <w:lvlJc w:val="right"/>
      <w:pPr>
        <w:ind w:left="3878" w:hanging="180"/>
      </w:pPr>
    </w:lvl>
    <w:lvl w:ilvl="3" w:tplc="0415000F" w:tentative="1">
      <w:start w:val="1"/>
      <w:numFmt w:val="decimal"/>
      <w:lvlText w:val="%4."/>
      <w:lvlJc w:val="left"/>
      <w:pPr>
        <w:ind w:left="4598" w:hanging="360"/>
      </w:pPr>
    </w:lvl>
    <w:lvl w:ilvl="4" w:tplc="04150019" w:tentative="1">
      <w:start w:val="1"/>
      <w:numFmt w:val="lowerLetter"/>
      <w:lvlText w:val="%5."/>
      <w:lvlJc w:val="left"/>
      <w:pPr>
        <w:ind w:left="5318" w:hanging="360"/>
      </w:pPr>
    </w:lvl>
    <w:lvl w:ilvl="5" w:tplc="0415001B" w:tentative="1">
      <w:start w:val="1"/>
      <w:numFmt w:val="lowerRoman"/>
      <w:lvlText w:val="%6."/>
      <w:lvlJc w:val="right"/>
      <w:pPr>
        <w:ind w:left="6038" w:hanging="180"/>
      </w:pPr>
    </w:lvl>
    <w:lvl w:ilvl="6" w:tplc="0415000F" w:tentative="1">
      <w:start w:val="1"/>
      <w:numFmt w:val="decimal"/>
      <w:lvlText w:val="%7."/>
      <w:lvlJc w:val="left"/>
      <w:pPr>
        <w:ind w:left="6758" w:hanging="360"/>
      </w:pPr>
    </w:lvl>
    <w:lvl w:ilvl="7" w:tplc="04150019" w:tentative="1">
      <w:start w:val="1"/>
      <w:numFmt w:val="lowerLetter"/>
      <w:lvlText w:val="%8."/>
      <w:lvlJc w:val="left"/>
      <w:pPr>
        <w:ind w:left="7478" w:hanging="360"/>
      </w:pPr>
    </w:lvl>
    <w:lvl w:ilvl="8" w:tplc="0415001B" w:tentative="1">
      <w:start w:val="1"/>
      <w:numFmt w:val="lowerRoman"/>
      <w:lvlText w:val="%9."/>
      <w:lvlJc w:val="right"/>
      <w:pPr>
        <w:ind w:left="8198" w:hanging="180"/>
      </w:pPr>
    </w:lvl>
  </w:abstractNum>
  <w:abstractNum w:abstractNumId="6" w15:restartNumberingAfterBreak="0">
    <w:nsid w:val="2D793B9F"/>
    <w:multiLevelType w:val="hybridMultilevel"/>
    <w:tmpl w:val="E626C640"/>
    <w:lvl w:ilvl="0" w:tplc="EE724240">
      <w:start w:val="1"/>
      <w:numFmt w:val="bullet"/>
      <w:lvlText w:val=""/>
      <w:lvlJc w:val="left"/>
      <w:pPr>
        <w:ind w:left="8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F748F"/>
    <w:multiLevelType w:val="hybridMultilevel"/>
    <w:tmpl w:val="EB0496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0A704C"/>
    <w:multiLevelType w:val="hybridMultilevel"/>
    <w:tmpl w:val="DF66F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826E9"/>
    <w:multiLevelType w:val="hybridMultilevel"/>
    <w:tmpl w:val="FECEE8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B906BA5"/>
    <w:multiLevelType w:val="hybridMultilevel"/>
    <w:tmpl w:val="E0E2E7E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5CBC0C16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B1C4E"/>
    <w:multiLevelType w:val="hybridMultilevel"/>
    <w:tmpl w:val="3EA21C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74B8F"/>
    <w:multiLevelType w:val="hybridMultilevel"/>
    <w:tmpl w:val="8BF83A9C"/>
    <w:lvl w:ilvl="0" w:tplc="04150017">
      <w:start w:val="1"/>
      <w:numFmt w:val="lowerLetter"/>
      <w:lvlText w:val="%1)"/>
      <w:lvlJc w:val="left"/>
      <w:pPr>
        <w:ind w:left="243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3158" w:hanging="360"/>
      </w:pPr>
    </w:lvl>
    <w:lvl w:ilvl="2" w:tplc="0415001B" w:tentative="1">
      <w:start w:val="1"/>
      <w:numFmt w:val="lowerRoman"/>
      <w:lvlText w:val="%3."/>
      <w:lvlJc w:val="right"/>
      <w:pPr>
        <w:ind w:left="3878" w:hanging="180"/>
      </w:pPr>
    </w:lvl>
    <w:lvl w:ilvl="3" w:tplc="0415000F" w:tentative="1">
      <w:start w:val="1"/>
      <w:numFmt w:val="decimal"/>
      <w:lvlText w:val="%4."/>
      <w:lvlJc w:val="left"/>
      <w:pPr>
        <w:ind w:left="4598" w:hanging="360"/>
      </w:pPr>
    </w:lvl>
    <w:lvl w:ilvl="4" w:tplc="04150019" w:tentative="1">
      <w:start w:val="1"/>
      <w:numFmt w:val="lowerLetter"/>
      <w:lvlText w:val="%5."/>
      <w:lvlJc w:val="left"/>
      <w:pPr>
        <w:ind w:left="5318" w:hanging="360"/>
      </w:pPr>
    </w:lvl>
    <w:lvl w:ilvl="5" w:tplc="0415001B" w:tentative="1">
      <w:start w:val="1"/>
      <w:numFmt w:val="lowerRoman"/>
      <w:lvlText w:val="%6."/>
      <w:lvlJc w:val="right"/>
      <w:pPr>
        <w:ind w:left="6038" w:hanging="180"/>
      </w:pPr>
    </w:lvl>
    <w:lvl w:ilvl="6" w:tplc="0415000F" w:tentative="1">
      <w:start w:val="1"/>
      <w:numFmt w:val="decimal"/>
      <w:lvlText w:val="%7."/>
      <w:lvlJc w:val="left"/>
      <w:pPr>
        <w:ind w:left="6758" w:hanging="360"/>
      </w:pPr>
    </w:lvl>
    <w:lvl w:ilvl="7" w:tplc="04150019" w:tentative="1">
      <w:start w:val="1"/>
      <w:numFmt w:val="lowerLetter"/>
      <w:lvlText w:val="%8."/>
      <w:lvlJc w:val="left"/>
      <w:pPr>
        <w:ind w:left="7478" w:hanging="360"/>
      </w:pPr>
    </w:lvl>
    <w:lvl w:ilvl="8" w:tplc="0415001B" w:tentative="1">
      <w:start w:val="1"/>
      <w:numFmt w:val="lowerRoman"/>
      <w:lvlText w:val="%9."/>
      <w:lvlJc w:val="right"/>
      <w:pPr>
        <w:ind w:left="8198" w:hanging="180"/>
      </w:pPr>
    </w:lvl>
  </w:abstractNum>
  <w:num w:numId="1" w16cid:durableId="2025014367">
    <w:abstractNumId w:val="4"/>
  </w:num>
  <w:num w:numId="2" w16cid:durableId="1357347900">
    <w:abstractNumId w:val="6"/>
  </w:num>
  <w:num w:numId="3" w16cid:durableId="1592810014">
    <w:abstractNumId w:val="10"/>
  </w:num>
  <w:num w:numId="4" w16cid:durableId="1169440163">
    <w:abstractNumId w:val="12"/>
  </w:num>
  <w:num w:numId="5" w16cid:durableId="952900099">
    <w:abstractNumId w:val="2"/>
  </w:num>
  <w:num w:numId="6" w16cid:durableId="226890121">
    <w:abstractNumId w:val="1"/>
  </w:num>
  <w:num w:numId="7" w16cid:durableId="1571962884">
    <w:abstractNumId w:val="8"/>
  </w:num>
  <w:num w:numId="8" w16cid:durableId="1911236581">
    <w:abstractNumId w:val="11"/>
  </w:num>
  <w:num w:numId="9" w16cid:durableId="1614089930">
    <w:abstractNumId w:val="5"/>
  </w:num>
  <w:num w:numId="10" w16cid:durableId="1707410163">
    <w:abstractNumId w:val="9"/>
  </w:num>
  <w:num w:numId="11" w16cid:durableId="819464244">
    <w:abstractNumId w:val="0"/>
  </w:num>
  <w:num w:numId="12" w16cid:durableId="598953375">
    <w:abstractNumId w:val="3"/>
  </w:num>
  <w:num w:numId="13" w16cid:durableId="4306655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C43"/>
    <w:rsid w:val="000035F2"/>
    <w:rsid w:val="000376C2"/>
    <w:rsid w:val="000447C3"/>
    <w:rsid w:val="00056712"/>
    <w:rsid w:val="00062550"/>
    <w:rsid w:val="00070CBA"/>
    <w:rsid w:val="00087639"/>
    <w:rsid w:val="000960A2"/>
    <w:rsid w:val="000A3CEC"/>
    <w:rsid w:val="000B206A"/>
    <w:rsid w:val="000B4C61"/>
    <w:rsid w:val="000B6D96"/>
    <w:rsid w:val="000C5A6F"/>
    <w:rsid w:val="00156199"/>
    <w:rsid w:val="00182061"/>
    <w:rsid w:val="00183D2C"/>
    <w:rsid w:val="001907D2"/>
    <w:rsid w:val="00195B4C"/>
    <w:rsid w:val="001A20F1"/>
    <w:rsid w:val="001B4A39"/>
    <w:rsid w:val="001C445C"/>
    <w:rsid w:val="001E62E9"/>
    <w:rsid w:val="001E7A30"/>
    <w:rsid w:val="00204C56"/>
    <w:rsid w:val="00210981"/>
    <w:rsid w:val="0021659C"/>
    <w:rsid w:val="00223D3D"/>
    <w:rsid w:val="00227F6C"/>
    <w:rsid w:val="00234277"/>
    <w:rsid w:val="00256730"/>
    <w:rsid w:val="00272EA0"/>
    <w:rsid w:val="002769C6"/>
    <w:rsid w:val="002820C8"/>
    <w:rsid w:val="002A15DA"/>
    <w:rsid w:val="002A3978"/>
    <w:rsid w:val="002B1272"/>
    <w:rsid w:val="002C6853"/>
    <w:rsid w:val="002E5B23"/>
    <w:rsid w:val="002E7479"/>
    <w:rsid w:val="002F3BF1"/>
    <w:rsid w:val="002F7F63"/>
    <w:rsid w:val="003155C2"/>
    <w:rsid w:val="003209AB"/>
    <w:rsid w:val="00335260"/>
    <w:rsid w:val="003354B7"/>
    <w:rsid w:val="00350AE5"/>
    <w:rsid w:val="00354536"/>
    <w:rsid w:val="00355999"/>
    <w:rsid w:val="00356EDF"/>
    <w:rsid w:val="0036380E"/>
    <w:rsid w:val="00364DED"/>
    <w:rsid w:val="00367B3E"/>
    <w:rsid w:val="003741F9"/>
    <w:rsid w:val="003760CB"/>
    <w:rsid w:val="003B7FC2"/>
    <w:rsid w:val="003C4AA8"/>
    <w:rsid w:val="003D0328"/>
    <w:rsid w:val="003E2A3B"/>
    <w:rsid w:val="003E394F"/>
    <w:rsid w:val="003E782A"/>
    <w:rsid w:val="003F1F24"/>
    <w:rsid w:val="00407DB3"/>
    <w:rsid w:val="00412243"/>
    <w:rsid w:val="0042379D"/>
    <w:rsid w:val="00423FCF"/>
    <w:rsid w:val="00425B75"/>
    <w:rsid w:val="0042650A"/>
    <w:rsid w:val="00433519"/>
    <w:rsid w:val="00434013"/>
    <w:rsid w:val="004433FC"/>
    <w:rsid w:val="00463345"/>
    <w:rsid w:val="00467D39"/>
    <w:rsid w:val="00471DCD"/>
    <w:rsid w:val="004814AD"/>
    <w:rsid w:val="004A71EB"/>
    <w:rsid w:val="004B0DF2"/>
    <w:rsid w:val="004B6308"/>
    <w:rsid w:val="004B715E"/>
    <w:rsid w:val="004B7D56"/>
    <w:rsid w:val="004D0C6C"/>
    <w:rsid w:val="004D2844"/>
    <w:rsid w:val="004E0044"/>
    <w:rsid w:val="004F44E0"/>
    <w:rsid w:val="004F603D"/>
    <w:rsid w:val="0050429F"/>
    <w:rsid w:val="00507EEB"/>
    <w:rsid w:val="00521B53"/>
    <w:rsid w:val="00523CA3"/>
    <w:rsid w:val="00533584"/>
    <w:rsid w:val="00550B28"/>
    <w:rsid w:val="005806F2"/>
    <w:rsid w:val="005809C2"/>
    <w:rsid w:val="00590319"/>
    <w:rsid w:val="00593716"/>
    <w:rsid w:val="005B5762"/>
    <w:rsid w:val="005C312F"/>
    <w:rsid w:val="005E4876"/>
    <w:rsid w:val="005F1C01"/>
    <w:rsid w:val="0060161E"/>
    <w:rsid w:val="006203F8"/>
    <w:rsid w:val="00626637"/>
    <w:rsid w:val="006351B3"/>
    <w:rsid w:val="00662058"/>
    <w:rsid w:val="00663F3E"/>
    <w:rsid w:val="00664990"/>
    <w:rsid w:val="0066673B"/>
    <w:rsid w:val="00681317"/>
    <w:rsid w:val="00681648"/>
    <w:rsid w:val="006871FD"/>
    <w:rsid w:val="006904BE"/>
    <w:rsid w:val="006A3764"/>
    <w:rsid w:val="006B05AE"/>
    <w:rsid w:val="006D3E5A"/>
    <w:rsid w:val="006D4552"/>
    <w:rsid w:val="006D5F44"/>
    <w:rsid w:val="006F1A7F"/>
    <w:rsid w:val="007042E9"/>
    <w:rsid w:val="007102D1"/>
    <w:rsid w:val="00713814"/>
    <w:rsid w:val="0073582D"/>
    <w:rsid w:val="00737951"/>
    <w:rsid w:val="00741572"/>
    <w:rsid w:val="00757494"/>
    <w:rsid w:val="00764413"/>
    <w:rsid w:val="007716F5"/>
    <w:rsid w:val="00781871"/>
    <w:rsid w:val="007A3504"/>
    <w:rsid w:val="007A7783"/>
    <w:rsid w:val="007B6121"/>
    <w:rsid w:val="007C5C47"/>
    <w:rsid w:val="007E1D35"/>
    <w:rsid w:val="007E1E29"/>
    <w:rsid w:val="007E3221"/>
    <w:rsid w:val="007E38ED"/>
    <w:rsid w:val="007E3CE4"/>
    <w:rsid w:val="007F5C4C"/>
    <w:rsid w:val="0080752C"/>
    <w:rsid w:val="00824C6C"/>
    <w:rsid w:val="00825C3E"/>
    <w:rsid w:val="00833D35"/>
    <w:rsid w:val="00835499"/>
    <w:rsid w:val="00870F81"/>
    <w:rsid w:val="0087572E"/>
    <w:rsid w:val="00881AEF"/>
    <w:rsid w:val="0088775C"/>
    <w:rsid w:val="0089129A"/>
    <w:rsid w:val="00891D2D"/>
    <w:rsid w:val="00897216"/>
    <w:rsid w:val="008A43A0"/>
    <w:rsid w:val="008A7FCE"/>
    <w:rsid w:val="008B70DB"/>
    <w:rsid w:val="008C486F"/>
    <w:rsid w:val="008C563D"/>
    <w:rsid w:val="008E1AC8"/>
    <w:rsid w:val="008E48B5"/>
    <w:rsid w:val="008F1299"/>
    <w:rsid w:val="008F2F6B"/>
    <w:rsid w:val="008F7C54"/>
    <w:rsid w:val="00902426"/>
    <w:rsid w:val="00903D06"/>
    <w:rsid w:val="00920078"/>
    <w:rsid w:val="0092492D"/>
    <w:rsid w:val="00934565"/>
    <w:rsid w:val="009444E2"/>
    <w:rsid w:val="0095175E"/>
    <w:rsid w:val="00960411"/>
    <w:rsid w:val="0096288D"/>
    <w:rsid w:val="009634DE"/>
    <w:rsid w:val="00967A03"/>
    <w:rsid w:val="00985E2C"/>
    <w:rsid w:val="009C1E42"/>
    <w:rsid w:val="009F192A"/>
    <w:rsid w:val="00A109BE"/>
    <w:rsid w:val="00A10A87"/>
    <w:rsid w:val="00A144B2"/>
    <w:rsid w:val="00A25049"/>
    <w:rsid w:val="00A27264"/>
    <w:rsid w:val="00A351C3"/>
    <w:rsid w:val="00A46238"/>
    <w:rsid w:val="00A51B72"/>
    <w:rsid w:val="00A51CC3"/>
    <w:rsid w:val="00A56E94"/>
    <w:rsid w:val="00A6007E"/>
    <w:rsid w:val="00A62CBB"/>
    <w:rsid w:val="00A637E9"/>
    <w:rsid w:val="00A640BB"/>
    <w:rsid w:val="00A712B6"/>
    <w:rsid w:val="00A71408"/>
    <w:rsid w:val="00A74D4D"/>
    <w:rsid w:val="00A82EC1"/>
    <w:rsid w:val="00A91372"/>
    <w:rsid w:val="00A95A3D"/>
    <w:rsid w:val="00A96A43"/>
    <w:rsid w:val="00AA208F"/>
    <w:rsid w:val="00AB7645"/>
    <w:rsid w:val="00AC4142"/>
    <w:rsid w:val="00AC7AAF"/>
    <w:rsid w:val="00AD0DF8"/>
    <w:rsid w:val="00AF1FF3"/>
    <w:rsid w:val="00AF2D59"/>
    <w:rsid w:val="00AF5BDA"/>
    <w:rsid w:val="00AF6996"/>
    <w:rsid w:val="00B11811"/>
    <w:rsid w:val="00B13A40"/>
    <w:rsid w:val="00B1529E"/>
    <w:rsid w:val="00B447FA"/>
    <w:rsid w:val="00B46148"/>
    <w:rsid w:val="00B54BCF"/>
    <w:rsid w:val="00B67BB7"/>
    <w:rsid w:val="00B97573"/>
    <w:rsid w:val="00BA3BA6"/>
    <w:rsid w:val="00BD7499"/>
    <w:rsid w:val="00BE6E2A"/>
    <w:rsid w:val="00BF7E32"/>
    <w:rsid w:val="00C171A9"/>
    <w:rsid w:val="00C21BFF"/>
    <w:rsid w:val="00C3397C"/>
    <w:rsid w:val="00C35681"/>
    <w:rsid w:val="00C40D93"/>
    <w:rsid w:val="00C831FA"/>
    <w:rsid w:val="00C85E5D"/>
    <w:rsid w:val="00C90F69"/>
    <w:rsid w:val="00C94A13"/>
    <w:rsid w:val="00CA01E4"/>
    <w:rsid w:val="00CA13DA"/>
    <w:rsid w:val="00CA17EC"/>
    <w:rsid w:val="00CA1FBA"/>
    <w:rsid w:val="00CA3DBE"/>
    <w:rsid w:val="00CB0029"/>
    <w:rsid w:val="00CE3366"/>
    <w:rsid w:val="00CE4E70"/>
    <w:rsid w:val="00CE722F"/>
    <w:rsid w:val="00CF23FA"/>
    <w:rsid w:val="00CF29C6"/>
    <w:rsid w:val="00CF3223"/>
    <w:rsid w:val="00D00A69"/>
    <w:rsid w:val="00D041B1"/>
    <w:rsid w:val="00D131D4"/>
    <w:rsid w:val="00D243A6"/>
    <w:rsid w:val="00D2743B"/>
    <w:rsid w:val="00D32072"/>
    <w:rsid w:val="00D3351A"/>
    <w:rsid w:val="00D34101"/>
    <w:rsid w:val="00D42AC6"/>
    <w:rsid w:val="00D44CE7"/>
    <w:rsid w:val="00D471D1"/>
    <w:rsid w:val="00D771C3"/>
    <w:rsid w:val="00D86728"/>
    <w:rsid w:val="00D91061"/>
    <w:rsid w:val="00D92551"/>
    <w:rsid w:val="00D92DD9"/>
    <w:rsid w:val="00D95A64"/>
    <w:rsid w:val="00D96436"/>
    <w:rsid w:val="00DA1E05"/>
    <w:rsid w:val="00DB7697"/>
    <w:rsid w:val="00DC2E70"/>
    <w:rsid w:val="00DD1A18"/>
    <w:rsid w:val="00DE1887"/>
    <w:rsid w:val="00DE4DBC"/>
    <w:rsid w:val="00DE7A5D"/>
    <w:rsid w:val="00E0574C"/>
    <w:rsid w:val="00E12A4C"/>
    <w:rsid w:val="00E242D0"/>
    <w:rsid w:val="00E340BB"/>
    <w:rsid w:val="00E40112"/>
    <w:rsid w:val="00E41714"/>
    <w:rsid w:val="00E47F47"/>
    <w:rsid w:val="00E56E58"/>
    <w:rsid w:val="00E61019"/>
    <w:rsid w:val="00E62695"/>
    <w:rsid w:val="00E6272E"/>
    <w:rsid w:val="00E87A19"/>
    <w:rsid w:val="00E96279"/>
    <w:rsid w:val="00E96741"/>
    <w:rsid w:val="00EA2F4C"/>
    <w:rsid w:val="00EB64BB"/>
    <w:rsid w:val="00EC0231"/>
    <w:rsid w:val="00EC1670"/>
    <w:rsid w:val="00EC2A23"/>
    <w:rsid w:val="00ED282E"/>
    <w:rsid w:val="00ED75DB"/>
    <w:rsid w:val="00EE3B8C"/>
    <w:rsid w:val="00EE6EC7"/>
    <w:rsid w:val="00F04581"/>
    <w:rsid w:val="00F06B2F"/>
    <w:rsid w:val="00F37143"/>
    <w:rsid w:val="00F37C11"/>
    <w:rsid w:val="00F408DA"/>
    <w:rsid w:val="00F5396C"/>
    <w:rsid w:val="00F63FA2"/>
    <w:rsid w:val="00F756AD"/>
    <w:rsid w:val="00F874B4"/>
    <w:rsid w:val="00F912ED"/>
    <w:rsid w:val="00F93CD0"/>
    <w:rsid w:val="00FA0F52"/>
    <w:rsid w:val="00FA4097"/>
    <w:rsid w:val="00FD35C6"/>
    <w:rsid w:val="00FE0B8C"/>
    <w:rsid w:val="00FE2696"/>
    <w:rsid w:val="00FE7E7F"/>
    <w:rsid w:val="00FF0F38"/>
    <w:rsid w:val="00FF11ED"/>
    <w:rsid w:val="00FF124C"/>
    <w:rsid w:val="00FF126C"/>
    <w:rsid w:val="00FF627E"/>
    <w:rsid w:val="00F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788F5"/>
  <w15:chartTrackingRefBased/>
  <w15:docId w15:val="{67D207A5-7A66-4FC1-96CF-E856D3C4F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ormal,Normal2"/>
    <w:basedOn w:val="Normalny"/>
    <w:link w:val="AkapitzlistZnak"/>
    <w:uiPriority w:val="34"/>
    <w:qFormat/>
    <w:rsid w:val="00FF6C43"/>
    <w:pPr>
      <w:autoSpaceDN w:val="0"/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Tytu">
    <w:name w:val="Title"/>
    <w:basedOn w:val="Normalny"/>
    <w:link w:val="TytuZnak"/>
    <w:uiPriority w:val="99"/>
    <w:qFormat/>
    <w:rsid w:val="0041224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412243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Bezodstpw">
    <w:name w:val="No Spacing"/>
    <w:uiPriority w:val="1"/>
    <w:qFormat/>
    <w:rsid w:val="008F7C54"/>
    <w:pPr>
      <w:spacing w:after="0" w:line="240" w:lineRule="auto"/>
    </w:pPr>
  </w:style>
  <w:style w:type="paragraph" w:styleId="Poprawka">
    <w:name w:val="Revision"/>
    <w:hidden/>
    <w:uiPriority w:val="99"/>
    <w:semiHidden/>
    <w:rsid w:val="00EC1670"/>
    <w:pPr>
      <w:spacing w:after="0" w:line="240" w:lineRule="auto"/>
    </w:pPr>
  </w:style>
  <w:style w:type="paragraph" w:customStyle="1" w:styleId="WW-Tekstpodstawowy2">
    <w:name w:val="WW-Tekst podstawowy 2"/>
    <w:basedOn w:val="Normalny"/>
    <w:rsid w:val="00AF5BDA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F63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3FA2"/>
  </w:style>
  <w:style w:type="paragraph" w:styleId="Stopka">
    <w:name w:val="footer"/>
    <w:basedOn w:val="Normalny"/>
    <w:link w:val="StopkaZnak"/>
    <w:uiPriority w:val="99"/>
    <w:unhideWhenUsed/>
    <w:rsid w:val="00F63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3FA2"/>
  </w:style>
  <w:style w:type="paragraph" w:styleId="Tekstdymka">
    <w:name w:val="Balloon Text"/>
    <w:basedOn w:val="Normalny"/>
    <w:link w:val="TekstdymkaZnak"/>
    <w:uiPriority w:val="99"/>
    <w:semiHidden/>
    <w:unhideWhenUsed/>
    <w:rsid w:val="000376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76C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0B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0B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0B2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0B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0B28"/>
    <w:rPr>
      <w:b/>
      <w:bCs/>
      <w:sz w:val="20"/>
      <w:szCs w:val="20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basedOn w:val="Domylnaczcionkaakapitu"/>
    <w:link w:val="Akapitzlist"/>
    <w:qFormat/>
    <w:locked/>
    <w:rsid w:val="00EC2A23"/>
    <w:rPr>
      <w:rFonts w:ascii="Calibri" w:eastAsia="Times New Roman" w:hAnsi="Calibri" w:cs="Calibri"/>
    </w:rPr>
  </w:style>
  <w:style w:type="character" w:styleId="Hipercze">
    <w:name w:val="Hyperlink"/>
    <w:basedOn w:val="Domylnaczcionkaakapitu"/>
    <w:uiPriority w:val="99"/>
    <w:unhideWhenUsed/>
    <w:rsid w:val="00EC2A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1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2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chmielewska@aktywnawarszawa.w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biernacki@aktywnawarszaw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B1FB7-64C6-4F55-B77E-7FC02413B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1380</Words>
  <Characters>8286</Characters>
  <Application>Microsoft Office Word</Application>
  <DocSecurity>4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Chrząszcz</dc:creator>
  <cp:keywords/>
  <dc:description/>
  <cp:lastModifiedBy>AKW AKW</cp:lastModifiedBy>
  <cp:revision>2</cp:revision>
  <cp:lastPrinted>2026-04-24T08:20:00Z</cp:lastPrinted>
  <dcterms:created xsi:type="dcterms:W3CDTF">2026-05-14T10:33:00Z</dcterms:created>
  <dcterms:modified xsi:type="dcterms:W3CDTF">2026-05-14T10:33:00Z</dcterms:modified>
</cp:coreProperties>
</file>